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E01B6D" w:rsidRPr="00E01B6D" w14:paraId="34DC4087" w14:textId="77777777" w:rsidTr="00E01B6D">
        <w:tc>
          <w:tcPr>
            <w:tcW w:w="2000" w:type="pct"/>
            <w:tcBorders>
              <w:top w:val="single" w:sz="2" w:space="0" w:color="auto"/>
              <w:left w:val="single" w:sz="2" w:space="0" w:color="auto"/>
              <w:bottom w:val="single" w:sz="2" w:space="0" w:color="auto"/>
              <w:right w:val="single" w:sz="2" w:space="0" w:color="auto"/>
            </w:tcBorders>
            <w:hideMark/>
          </w:tcPr>
          <w:p w14:paraId="6F769FC5" w14:textId="468C8945" w:rsidR="00E01B6D" w:rsidRPr="00E01B6D" w:rsidRDefault="00E01B6D" w:rsidP="00962B3F">
            <w:pPr>
              <w:spacing w:before="150" w:after="150" w:line="240" w:lineRule="auto"/>
              <w:contextualSpacing/>
              <w:jc w:val="right"/>
              <w:rPr>
                <w:rFonts w:ascii="Times New Roman" w:eastAsia="Times New Roman" w:hAnsi="Times New Roman" w:cs="Times New Roman"/>
                <w:kern w:val="0"/>
                <w:lang w:eastAsia="uk-UA"/>
                <w14:ligatures w14:val="none"/>
              </w:rPr>
            </w:pPr>
            <w:bookmarkStart w:id="0" w:name="_GoBack"/>
            <w:bookmarkEnd w:id="0"/>
            <w:r w:rsidRPr="00E01B6D">
              <w:rPr>
                <w:rFonts w:ascii="Times New Roman" w:eastAsia="Times New Roman" w:hAnsi="Times New Roman" w:cs="Times New Roman"/>
                <w:kern w:val="0"/>
                <w:lang w:eastAsia="uk-UA"/>
                <w14:ligatures w14:val="none"/>
              </w:rPr>
              <w:t>Додаток 62</w:t>
            </w:r>
            <w:r w:rsidRPr="00E01B6D">
              <w:rPr>
                <w:rFonts w:ascii="Times New Roman" w:eastAsia="Times New Roman" w:hAnsi="Times New Roman" w:cs="Times New Roman"/>
                <w:kern w:val="0"/>
                <w:lang w:eastAsia="uk-UA"/>
                <w14:ligatures w14:val="none"/>
              </w:rPr>
              <w:br/>
              <w:t>до Положення про розкриття</w:t>
            </w:r>
            <w:r w:rsidRPr="00074140">
              <w:rPr>
                <w:rFonts w:ascii="Times New Roman" w:eastAsia="Times New Roman" w:hAnsi="Times New Roman" w:cs="Times New Roman"/>
                <w:kern w:val="0"/>
                <w:lang w:eastAsia="uk-UA"/>
                <w14:ligatures w14:val="none"/>
              </w:rPr>
              <w:t xml:space="preserve"> </w:t>
            </w:r>
            <w:r w:rsidRPr="00E01B6D">
              <w:rPr>
                <w:rFonts w:ascii="Times New Roman" w:eastAsia="Times New Roman" w:hAnsi="Times New Roman" w:cs="Times New Roman"/>
                <w:kern w:val="0"/>
                <w:lang w:eastAsia="uk-UA"/>
                <w14:ligatures w14:val="none"/>
              </w:rPr>
              <w:t>інформації емітентами цінних паперів,</w:t>
            </w:r>
            <w:r w:rsidRPr="00074140">
              <w:rPr>
                <w:rFonts w:ascii="Times New Roman" w:eastAsia="Times New Roman" w:hAnsi="Times New Roman" w:cs="Times New Roman"/>
                <w:kern w:val="0"/>
                <w:lang w:eastAsia="uk-UA"/>
                <w14:ligatures w14:val="none"/>
              </w:rPr>
              <w:t xml:space="preserve"> </w:t>
            </w:r>
            <w:r w:rsidRPr="00E01B6D">
              <w:rPr>
                <w:rFonts w:ascii="Times New Roman" w:eastAsia="Times New Roman" w:hAnsi="Times New Roman" w:cs="Times New Roman"/>
                <w:kern w:val="0"/>
                <w:lang w:eastAsia="uk-UA"/>
                <w14:ligatures w14:val="none"/>
              </w:rPr>
              <w:t>а також особами, які надають</w:t>
            </w:r>
            <w:r w:rsidRPr="00074140">
              <w:rPr>
                <w:rFonts w:ascii="Times New Roman" w:eastAsia="Times New Roman" w:hAnsi="Times New Roman" w:cs="Times New Roman"/>
                <w:kern w:val="0"/>
                <w:lang w:eastAsia="uk-UA"/>
                <w14:ligatures w14:val="none"/>
              </w:rPr>
              <w:t xml:space="preserve"> </w:t>
            </w:r>
            <w:r w:rsidRPr="00E01B6D">
              <w:rPr>
                <w:rFonts w:ascii="Times New Roman" w:eastAsia="Times New Roman" w:hAnsi="Times New Roman" w:cs="Times New Roman"/>
                <w:kern w:val="0"/>
                <w:lang w:eastAsia="uk-UA"/>
                <w14:ligatures w14:val="none"/>
              </w:rPr>
              <w:t>забезпечення за такими цінними</w:t>
            </w:r>
            <w:r w:rsidRPr="00074140">
              <w:rPr>
                <w:rFonts w:ascii="Times New Roman" w:eastAsia="Times New Roman" w:hAnsi="Times New Roman" w:cs="Times New Roman"/>
                <w:kern w:val="0"/>
                <w:lang w:eastAsia="uk-UA"/>
                <w14:ligatures w14:val="none"/>
              </w:rPr>
              <w:t xml:space="preserve"> </w:t>
            </w:r>
            <w:r w:rsidRPr="00E01B6D">
              <w:rPr>
                <w:rFonts w:ascii="Times New Roman" w:eastAsia="Times New Roman" w:hAnsi="Times New Roman" w:cs="Times New Roman"/>
                <w:kern w:val="0"/>
                <w:lang w:eastAsia="uk-UA"/>
                <w14:ligatures w14:val="none"/>
              </w:rPr>
              <w:t>паперами</w:t>
            </w:r>
            <w:r w:rsidRPr="00074140">
              <w:rPr>
                <w:rFonts w:ascii="Times New Roman" w:eastAsia="Times New Roman" w:hAnsi="Times New Roman" w:cs="Times New Roman"/>
                <w:kern w:val="0"/>
                <w:lang w:eastAsia="uk-UA"/>
                <w14:ligatures w14:val="none"/>
              </w:rPr>
              <w:t xml:space="preserve"> </w:t>
            </w:r>
            <w:r w:rsidRPr="00E01B6D">
              <w:rPr>
                <w:rFonts w:ascii="Times New Roman" w:eastAsia="Times New Roman" w:hAnsi="Times New Roman" w:cs="Times New Roman"/>
                <w:kern w:val="0"/>
                <w:lang w:eastAsia="uk-UA"/>
                <w14:ligatures w14:val="none"/>
              </w:rPr>
              <w:t>(пункт 108)</w:t>
            </w:r>
          </w:p>
        </w:tc>
      </w:tr>
    </w:tbl>
    <w:p w14:paraId="3AB2BEE1" w14:textId="77777777" w:rsidR="00E01B6D" w:rsidRPr="00074140" w:rsidRDefault="00E01B6D" w:rsidP="0043527D">
      <w:pPr>
        <w:spacing w:line="240" w:lineRule="auto"/>
        <w:contextualSpacing/>
        <w:jc w:val="center"/>
        <w:rPr>
          <w:rFonts w:ascii="Times New Roman" w:eastAsia="Times New Roman" w:hAnsi="Times New Roman" w:cs="Times New Roman"/>
          <w:b/>
          <w:bCs/>
          <w:color w:val="333333"/>
          <w:kern w:val="0"/>
          <w:lang w:eastAsia="uk-UA"/>
          <w14:ligatures w14:val="none"/>
        </w:rPr>
      </w:pPr>
      <w:bookmarkStart w:id="1" w:name="n1279"/>
      <w:bookmarkEnd w:id="1"/>
    </w:p>
    <w:p w14:paraId="079C971E" w14:textId="1D5E0356" w:rsidR="00E01B6D" w:rsidRPr="00074140" w:rsidRDefault="00E01B6D" w:rsidP="0043527D">
      <w:pPr>
        <w:spacing w:line="240" w:lineRule="auto"/>
        <w:contextualSpacing/>
        <w:jc w:val="center"/>
        <w:rPr>
          <w:rFonts w:ascii="Times New Roman" w:eastAsia="Times New Roman" w:hAnsi="Times New Roman" w:cs="Times New Roman"/>
          <w:b/>
          <w:bCs/>
          <w:color w:val="333333"/>
          <w:kern w:val="0"/>
          <w:lang w:eastAsia="uk-UA"/>
          <w14:ligatures w14:val="none"/>
        </w:rPr>
      </w:pPr>
      <w:r w:rsidRPr="00E01B6D">
        <w:rPr>
          <w:rFonts w:ascii="Times New Roman" w:eastAsia="Times New Roman" w:hAnsi="Times New Roman" w:cs="Times New Roman"/>
          <w:b/>
          <w:bCs/>
          <w:color w:val="333333"/>
          <w:kern w:val="0"/>
          <w:lang w:eastAsia="uk-UA"/>
          <w14:ligatures w14:val="none"/>
        </w:rPr>
        <w:t>ПОВІДОМЛЕННЯ</w:t>
      </w:r>
      <w:r w:rsidRPr="00E01B6D">
        <w:rPr>
          <w:rFonts w:ascii="Times New Roman" w:eastAsia="Times New Roman" w:hAnsi="Times New Roman" w:cs="Times New Roman"/>
          <w:color w:val="333333"/>
          <w:kern w:val="0"/>
          <w:lang w:eastAsia="uk-UA"/>
          <w14:ligatures w14:val="none"/>
        </w:rPr>
        <w:br/>
      </w:r>
      <w:r w:rsidRPr="00E01B6D">
        <w:rPr>
          <w:rFonts w:ascii="Times New Roman" w:eastAsia="Times New Roman" w:hAnsi="Times New Roman" w:cs="Times New Roman"/>
          <w:b/>
          <w:bCs/>
          <w:color w:val="333333"/>
          <w:kern w:val="0"/>
          <w:lang w:eastAsia="uk-UA"/>
          <w14:ligatures w14:val="none"/>
        </w:rPr>
        <w:t xml:space="preserve">про проведення (скликання) загальних зборів </w:t>
      </w:r>
    </w:p>
    <w:p w14:paraId="7266A1CA" w14:textId="19630AA8" w:rsidR="00E01B6D" w:rsidRPr="00074140" w:rsidRDefault="00E01B6D" w:rsidP="0043527D">
      <w:pPr>
        <w:spacing w:line="240" w:lineRule="auto"/>
        <w:contextualSpacing/>
        <w:jc w:val="center"/>
        <w:rPr>
          <w:rFonts w:ascii="Times New Roman" w:hAnsi="Times New Roman" w:cs="Times New Roman"/>
          <w:b/>
          <w:bCs/>
        </w:rPr>
      </w:pPr>
      <w:r w:rsidRPr="00074140">
        <w:rPr>
          <w:rFonts w:ascii="Times New Roman" w:hAnsi="Times New Roman" w:cs="Times New Roman"/>
          <w:b/>
          <w:bCs/>
        </w:rPr>
        <w:t>ПРИВАТНОГО АКЦІОНЕРНОГО ТОВАРИСТВА «УКПОСТАЧ»</w:t>
      </w:r>
    </w:p>
    <w:p w14:paraId="12319707" w14:textId="77777777" w:rsidR="0043527D" w:rsidRPr="00074140" w:rsidRDefault="0043527D" w:rsidP="0043527D">
      <w:pPr>
        <w:spacing w:line="240" w:lineRule="auto"/>
        <w:contextualSpacing/>
        <w:jc w:val="center"/>
        <w:rPr>
          <w:rFonts w:ascii="Times New Roman" w:hAnsi="Times New Roman" w:cs="Times New Roman"/>
          <w:b/>
          <w:bCs/>
        </w:rPr>
      </w:pPr>
    </w:p>
    <w:tbl>
      <w:tblPr>
        <w:tblW w:w="5000" w:type="pct"/>
        <w:tblCellMar>
          <w:left w:w="0" w:type="dxa"/>
          <w:right w:w="0" w:type="dxa"/>
        </w:tblCellMar>
        <w:tblLook w:val="04A0" w:firstRow="1" w:lastRow="0" w:firstColumn="1" w:lastColumn="0" w:noHBand="0" w:noVBand="1"/>
      </w:tblPr>
      <w:tblGrid>
        <w:gridCol w:w="3393"/>
        <w:gridCol w:w="6230"/>
      </w:tblGrid>
      <w:tr w:rsidR="00E01B6D" w:rsidRPr="00E01B6D" w14:paraId="06C2CB9C"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3A3F8073" w14:textId="77777777" w:rsidR="00E01B6D" w:rsidRPr="00E01B6D" w:rsidRDefault="00E01B6D" w:rsidP="00D72FCC">
            <w:pPr>
              <w:spacing w:before="150" w:after="150" w:line="240" w:lineRule="auto"/>
              <w:ind w:right="141"/>
              <w:contextualSpacing/>
              <w:jc w:val="center"/>
              <w:rPr>
                <w:rFonts w:ascii="Times New Roman" w:eastAsia="Times New Roman" w:hAnsi="Times New Roman" w:cs="Times New Roman"/>
                <w:kern w:val="0"/>
                <w:lang w:eastAsia="uk-UA"/>
                <w14:ligatures w14:val="none"/>
              </w:rPr>
            </w:pPr>
            <w:bookmarkStart w:id="2" w:name="n1280"/>
            <w:bookmarkEnd w:id="2"/>
            <w:r w:rsidRPr="00E01B6D">
              <w:rPr>
                <w:rFonts w:ascii="Times New Roman" w:eastAsia="Times New Roman" w:hAnsi="Times New Roman" w:cs="Times New Roman"/>
                <w:kern w:val="0"/>
                <w:lang w:eastAsia="uk-UA"/>
                <w14:ligatures w14:val="none"/>
              </w:rPr>
              <w:t>1</w:t>
            </w:r>
          </w:p>
        </w:tc>
        <w:tc>
          <w:tcPr>
            <w:tcW w:w="3237" w:type="pct"/>
            <w:tcBorders>
              <w:top w:val="single" w:sz="6" w:space="0" w:color="000000"/>
              <w:left w:val="single" w:sz="6" w:space="0" w:color="000000"/>
              <w:bottom w:val="single" w:sz="6" w:space="0" w:color="000000"/>
              <w:right w:val="single" w:sz="6" w:space="0" w:color="000000"/>
            </w:tcBorders>
            <w:hideMark/>
          </w:tcPr>
          <w:p w14:paraId="312F8309" w14:textId="77777777" w:rsidR="00E01B6D" w:rsidRPr="00E01B6D" w:rsidRDefault="00E01B6D" w:rsidP="00D72FCC">
            <w:pPr>
              <w:spacing w:before="150" w:after="150" w:line="240" w:lineRule="auto"/>
              <w:ind w:right="141"/>
              <w:contextualSpacing/>
              <w:jc w:val="center"/>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2</w:t>
            </w:r>
          </w:p>
        </w:tc>
      </w:tr>
      <w:tr w:rsidR="00E01B6D" w:rsidRPr="00E01B6D" w14:paraId="4CEB5247"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7A09E341"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Повне найменування</w:t>
            </w:r>
          </w:p>
        </w:tc>
        <w:tc>
          <w:tcPr>
            <w:tcW w:w="3237" w:type="pct"/>
            <w:tcBorders>
              <w:top w:val="single" w:sz="6" w:space="0" w:color="000000"/>
              <w:left w:val="single" w:sz="6" w:space="0" w:color="000000"/>
              <w:bottom w:val="single" w:sz="6" w:space="0" w:color="000000"/>
              <w:right w:val="single" w:sz="6" w:space="0" w:color="000000"/>
            </w:tcBorders>
            <w:hideMark/>
          </w:tcPr>
          <w:p w14:paraId="68602EAB" w14:textId="68A1B183" w:rsidR="00962B3F" w:rsidRPr="00D72FCC" w:rsidRDefault="00E01B6D" w:rsidP="00D72FCC">
            <w:pPr>
              <w:spacing w:before="150" w:after="150" w:line="240" w:lineRule="auto"/>
              <w:ind w:left="137" w:right="141"/>
              <w:contextualSpacing/>
              <w:rPr>
                <w:rFonts w:ascii="Times New Roman" w:hAnsi="Times New Roman" w:cs="Times New Roman"/>
                <w:b/>
                <w:bCs/>
              </w:rPr>
            </w:pPr>
            <w:r w:rsidRPr="0051109C">
              <w:rPr>
                <w:rFonts w:ascii="Times New Roman" w:hAnsi="Times New Roman" w:cs="Times New Roman"/>
                <w:b/>
                <w:bCs/>
              </w:rPr>
              <w:t>ПРИВАТНЕ АКЦІОНЕРНЕ ТОВАРИСТВО «УКПОСТАЧ»</w:t>
            </w:r>
          </w:p>
        </w:tc>
      </w:tr>
      <w:tr w:rsidR="00E01B6D" w:rsidRPr="00E01B6D" w14:paraId="0A86D85A"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7AC046CE"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Ідентифікаційний код юридичної особи</w:t>
            </w:r>
          </w:p>
        </w:tc>
        <w:tc>
          <w:tcPr>
            <w:tcW w:w="3237" w:type="pct"/>
            <w:tcBorders>
              <w:top w:val="single" w:sz="6" w:space="0" w:color="000000"/>
              <w:left w:val="single" w:sz="6" w:space="0" w:color="000000"/>
              <w:bottom w:val="single" w:sz="6" w:space="0" w:color="000000"/>
              <w:right w:val="single" w:sz="6" w:space="0" w:color="000000"/>
            </w:tcBorders>
            <w:hideMark/>
          </w:tcPr>
          <w:p w14:paraId="3D6944F2" w14:textId="152C02FE" w:rsidR="00E01B6D" w:rsidRPr="00E01B6D" w:rsidRDefault="00E01B6D" w:rsidP="00D72FCC">
            <w:pPr>
              <w:spacing w:before="150" w:after="150" w:line="240" w:lineRule="auto"/>
              <w:ind w:left="137" w:right="141"/>
              <w:contextualSpacing/>
              <w:rPr>
                <w:rFonts w:ascii="Times New Roman" w:eastAsia="Times New Roman" w:hAnsi="Times New Roman" w:cs="Times New Roman"/>
                <w:kern w:val="0"/>
                <w:lang w:eastAsia="uk-UA"/>
                <w14:ligatures w14:val="none"/>
              </w:rPr>
            </w:pPr>
            <w:r w:rsidRPr="0067385A">
              <w:rPr>
                <w:rFonts w:ascii="Times New Roman" w:hAnsi="Times New Roman" w:cs="Times New Roman"/>
              </w:rPr>
              <w:t>30169718</w:t>
            </w:r>
          </w:p>
        </w:tc>
      </w:tr>
      <w:tr w:rsidR="00E01B6D" w:rsidRPr="00E01B6D" w14:paraId="6EFCAE49"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72269F67"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Місцезнаходження</w:t>
            </w:r>
          </w:p>
        </w:tc>
        <w:tc>
          <w:tcPr>
            <w:tcW w:w="3237" w:type="pct"/>
            <w:tcBorders>
              <w:top w:val="single" w:sz="6" w:space="0" w:color="000000"/>
              <w:left w:val="single" w:sz="6" w:space="0" w:color="000000"/>
              <w:bottom w:val="single" w:sz="6" w:space="0" w:color="000000"/>
              <w:right w:val="single" w:sz="6" w:space="0" w:color="000000"/>
            </w:tcBorders>
            <w:hideMark/>
          </w:tcPr>
          <w:p w14:paraId="3D984463" w14:textId="77777777" w:rsidR="00E01B6D" w:rsidRDefault="00E01B6D" w:rsidP="00D72FCC">
            <w:pPr>
              <w:spacing w:before="150" w:after="150" w:line="240" w:lineRule="auto"/>
              <w:ind w:left="137" w:right="141"/>
              <w:contextualSpacing/>
              <w:rPr>
                <w:rFonts w:ascii="Times New Roman" w:hAnsi="Times New Roman" w:cs="Times New Roman"/>
              </w:rPr>
            </w:pPr>
            <w:r w:rsidRPr="0067385A">
              <w:rPr>
                <w:rFonts w:ascii="Times New Roman" w:hAnsi="Times New Roman" w:cs="Times New Roman"/>
              </w:rPr>
              <w:t>62301, Харківська обл., Харківський район, місто Дергачі, вулиця Залізнична, будинок 31-С</w:t>
            </w:r>
          </w:p>
          <w:p w14:paraId="4EBE20C9" w14:textId="5F202B8E" w:rsidR="00962B3F" w:rsidRPr="00E01B6D" w:rsidRDefault="00962B3F" w:rsidP="00D72FCC">
            <w:pPr>
              <w:spacing w:before="150" w:after="150" w:line="240" w:lineRule="auto"/>
              <w:ind w:left="137" w:right="141"/>
              <w:contextualSpacing/>
              <w:rPr>
                <w:rFonts w:ascii="Times New Roman" w:eastAsia="Times New Roman" w:hAnsi="Times New Roman" w:cs="Times New Roman"/>
                <w:kern w:val="0"/>
                <w:lang w:eastAsia="uk-UA"/>
                <w14:ligatures w14:val="none"/>
              </w:rPr>
            </w:pPr>
          </w:p>
        </w:tc>
      </w:tr>
      <w:tr w:rsidR="00E01B6D" w:rsidRPr="00E01B6D" w14:paraId="551DB1F6"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6EB71C9B"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Дата і час початку проведення загальних зборів</w:t>
            </w:r>
          </w:p>
        </w:tc>
        <w:tc>
          <w:tcPr>
            <w:tcW w:w="3237" w:type="pct"/>
            <w:tcBorders>
              <w:top w:val="single" w:sz="6" w:space="0" w:color="000000"/>
              <w:left w:val="single" w:sz="6" w:space="0" w:color="000000"/>
              <w:bottom w:val="single" w:sz="6" w:space="0" w:color="000000"/>
              <w:right w:val="single" w:sz="6" w:space="0" w:color="000000"/>
            </w:tcBorders>
            <w:hideMark/>
          </w:tcPr>
          <w:p w14:paraId="017137B1" w14:textId="77777777" w:rsidR="00E01B6D" w:rsidRDefault="00E01B6D" w:rsidP="00D72FCC">
            <w:pPr>
              <w:spacing w:line="240" w:lineRule="auto"/>
              <w:ind w:left="137" w:right="141"/>
              <w:contextualSpacing/>
              <w:rPr>
                <w:rFonts w:ascii="Times New Roman" w:hAnsi="Times New Roman" w:cs="Times New Roman"/>
                <w:b/>
                <w:bCs/>
              </w:rPr>
            </w:pPr>
            <w:r w:rsidRPr="0067385A">
              <w:rPr>
                <w:rFonts w:ascii="Times New Roman" w:hAnsi="Times New Roman" w:cs="Times New Roman"/>
              </w:rPr>
              <w:t xml:space="preserve">Дата проведення дистанційних позачергових Загальних зборів акціонерів ПРАТ «УКПОСТАЧ» (дата завершення голосування): </w:t>
            </w:r>
            <w:r w:rsidRPr="0067385A">
              <w:rPr>
                <w:rFonts w:ascii="Times New Roman" w:hAnsi="Times New Roman" w:cs="Times New Roman"/>
                <w:b/>
                <w:bCs/>
              </w:rPr>
              <w:t>15 лютого 2024 року.</w:t>
            </w:r>
          </w:p>
          <w:p w14:paraId="4D26E4DF" w14:textId="77777777" w:rsidR="00962B3F" w:rsidRPr="0067385A" w:rsidRDefault="00962B3F" w:rsidP="00D72FCC">
            <w:pPr>
              <w:spacing w:line="240" w:lineRule="auto"/>
              <w:ind w:left="137" w:right="141"/>
              <w:contextualSpacing/>
              <w:rPr>
                <w:rFonts w:ascii="Times New Roman" w:hAnsi="Times New Roman" w:cs="Times New Roman"/>
                <w:b/>
                <w:bCs/>
              </w:rPr>
            </w:pPr>
          </w:p>
          <w:p w14:paraId="01D14A58" w14:textId="0E7F136E" w:rsidR="005D7906" w:rsidRPr="00E01B6D" w:rsidRDefault="005D7906" w:rsidP="00D72FCC">
            <w:pPr>
              <w:spacing w:line="240" w:lineRule="auto"/>
              <w:ind w:left="137" w:right="141"/>
              <w:contextualSpacing/>
              <w:rPr>
                <w:rFonts w:ascii="Times New Roman" w:hAnsi="Times New Roman" w:cs="Times New Roman"/>
              </w:rPr>
            </w:pPr>
          </w:p>
        </w:tc>
      </w:tr>
      <w:tr w:rsidR="00E01B6D" w:rsidRPr="00E01B6D" w14:paraId="00EA2A69"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6F4119B6"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Спосіб проведення загальних зборів</w:t>
            </w:r>
          </w:p>
        </w:tc>
        <w:tc>
          <w:tcPr>
            <w:tcW w:w="3237" w:type="pct"/>
            <w:tcBorders>
              <w:top w:val="single" w:sz="6" w:space="0" w:color="000000"/>
              <w:left w:val="single" w:sz="6" w:space="0" w:color="000000"/>
              <w:bottom w:val="single" w:sz="6" w:space="0" w:color="000000"/>
              <w:right w:val="single" w:sz="6" w:space="0" w:color="000000"/>
            </w:tcBorders>
            <w:hideMark/>
          </w:tcPr>
          <w:p w14:paraId="2F8448D0" w14:textId="058D6A11" w:rsidR="00E01B6D" w:rsidRPr="00E01B6D" w:rsidRDefault="00E01B6D" w:rsidP="00D72FCC">
            <w:pPr>
              <w:spacing w:before="150" w:after="150" w:line="240" w:lineRule="auto"/>
              <w:ind w:left="137" w:right="141"/>
              <w:contextualSpacing/>
              <w:rPr>
                <w:rFonts w:ascii="Times New Roman" w:eastAsia="Times New Roman" w:hAnsi="Times New Roman" w:cs="Times New Roman"/>
                <w:b/>
                <w:bCs/>
                <w:kern w:val="0"/>
                <w:lang w:eastAsia="uk-UA"/>
                <w14:ligatures w14:val="none"/>
              </w:rPr>
            </w:pPr>
            <w:r w:rsidRPr="00E01B6D">
              <w:rPr>
                <w:rFonts w:ascii="Times New Roman" w:eastAsia="Times New Roman" w:hAnsi="Times New Roman" w:cs="Times New Roman"/>
                <w:b/>
                <w:bCs/>
                <w:kern w:val="0"/>
                <w:lang w:eastAsia="uk-UA"/>
                <w14:ligatures w14:val="none"/>
              </w:rPr>
              <w:t> опитування (дистанційно)</w:t>
            </w:r>
          </w:p>
        </w:tc>
      </w:tr>
      <w:tr w:rsidR="00E01B6D" w:rsidRPr="00E01B6D" w14:paraId="0A311A02"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32699F44"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Час початку і закінчення реєстрації акціонерів для участі у загальних зборах</w:t>
            </w:r>
          </w:p>
        </w:tc>
        <w:tc>
          <w:tcPr>
            <w:tcW w:w="3237" w:type="pct"/>
            <w:tcBorders>
              <w:top w:val="single" w:sz="6" w:space="0" w:color="000000"/>
              <w:left w:val="single" w:sz="6" w:space="0" w:color="000000"/>
              <w:bottom w:val="single" w:sz="6" w:space="0" w:color="000000"/>
              <w:right w:val="single" w:sz="6" w:space="0" w:color="000000"/>
            </w:tcBorders>
            <w:hideMark/>
          </w:tcPr>
          <w:p w14:paraId="5203CBB3" w14:textId="77777777" w:rsidR="0073333E" w:rsidRPr="0075691C" w:rsidRDefault="0073333E" w:rsidP="00D72FCC">
            <w:pPr>
              <w:spacing w:line="240" w:lineRule="auto"/>
              <w:ind w:left="137" w:right="141"/>
              <w:contextualSpacing/>
              <w:jc w:val="both"/>
              <w:rPr>
                <w:rFonts w:ascii="Times New Roman" w:hAnsi="Times New Roman" w:cs="Times New Roman"/>
              </w:rPr>
            </w:pPr>
            <w:r w:rsidRPr="0075691C">
              <w:rPr>
                <w:rFonts w:ascii="Times New Roman" w:hAnsi="Times New Roman" w:cs="Times New Roman"/>
              </w:rPr>
              <w:t>Для реєстрації акціонерів (їх представників)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ПРАТ «УКПОСТАЧ».</w:t>
            </w:r>
          </w:p>
          <w:p w14:paraId="3C190F05" w14:textId="61810E1F" w:rsidR="00E01B6D" w:rsidRPr="00D72FCC" w:rsidRDefault="00E01B6D" w:rsidP="00D72FCC">
            <w:pPr>
              <w:spacing w:line="240" w:lineRule="auto"/>
              <w:ind w:left="137" w:right="141"/>
              <w:contextualSpacing/>
              <w:rPr>
                <w:rFonts w:ascii="Times New Roman" w:hAnsi="Times New Roman" w:cs="Times New Roman"/>
              </w:rPr>
            </w:pPr>
            <w:r w:rsidRPr="00D72FCC">
              <w:rPr>
                <w:rFonts w:ascii="Times New Roman" w:hAnsi="Times New Roman" w:cs="Times New Roman"/>
              </w:rPr>
              <w:t>Дата і час початку надсилання до депозитарної установи бюлетенів для голосування: з 11-00 (за київським часом) 30 січня 2024 року.</w:t>
            </w:r>
          </w:p>
          <w:p w14:paraId="6B77460F" w14:textId="77777777" w:rsidR="00E01B6D" w:rsidRPr="00D72FCC" w:rsidRDefault="00E01B6D" w:rsidP="00D72FCC">
            <w:pPr>
              <w:spacing w:line="240" w:lineRule="auto"/>
              <w:ind w:left="137" w:right="141"/>
              <w:contextualSpacing/>
              <w:rPr>
                <w:rFonts w:ascii="Times New Roman" w:hAnsi="Times New Roman" w:cs="Times New Roman"/>
              </w:rPr>
            </w:pPr>
            <w:r w:rsidRPr="00D72FCC">
              <w:rPr>
                <w:rFonts w:ascii="Times New Roman" w:hAnsi="Times New Roman" w:cs="Times New Roman"/>
              </w:rPr>
              <w:t>Дата і час завершення надсилання до депозитарної установи бюлетенів для голосування: до 18-00 (за київським часом) 15 лютого 2024 року.</w:t>
            </w:r>
          </w:p>
          <w:p w14:paraId="5CA2AE4F" w14:textId="77777777" w:rsidR="0075691C" w:rsidRPr="0075691C" w:rsidRDefault="0075691C" w:rsidP="00D72FCC">
            <w:pPr>
              <w:spacing w:line="240" w:lineRule="auto"/>
              <w:ind w:left="137" w:right="141"/>
              <w:contextualSpacing/>
              <w:rPr>
                <w:rFonts w:ascii="Times New Roman" w:hAnsi="Times New Roman" w:cs="Times New Roman"/>
              </w:rPr>
            </w:pPr>
          </w:p>
          <w:p w14:paraId="190FB21F" w14:textId="536CE7A3" w:rsidR="0075691C" w:rsidRPr="00E01B6D" w:rsidRDefault="0075691C" w:rsidP="00D72FCC">
            <w:pPr>
              <w:spacing w:line="240" w:lineRule="auto"/>
              <w:ind w:left="137" w:right="141"/>
              <w:contextualSpacing/>
              <w:rPr>
                <w:rFonts w:ascii="Times New Roman" w:eastAsia="Times New Roman" w:hAnsi="Times New Roman" w:cs="Times New Roman"/>
                <w:kern w:val="0"/>
                <w:lang w:eastAsia="uk-UA"/>
                <w14:ligatures w14:val="none"/>
              </w:rPr>
            </w:pPr>
          </w:p>
        </w:tc>
      </w:tr>
      <w:tr w:rsidR="00E01B6D" w:rsidRPr="00E01B6D" w14:paraId="311C3840"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18BF662E"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Дата складення переліку акціонерів, які мають право на участь у загальних зборах</w:t>
            </w:r>
          </w:p>
        </w:tc>
        <w:tc>
          <w:tcPr>
            <w:tcW w:w="3237" w:type="pct"/>
            <w:tcBorders>
              <w:top w:val="single" w:sz="6" w:space="0" w:color="000000"/>
              <w:left w:val="single" w:sz="6" w:space="0" w:color="000000"/>
              <w:bottom w:val="single" w:sz="6" w:space="0" w:color="000000"/>
              <w:right w:val="single" w:sz="6" w:space="0" w:color="000000"/>
            </w:tcBorders>
            <w:hideMark/>
          </w:tcPr>
          <w:p w14:paraId="01BFAB53" w14:textId="7F7F55D6" w:rsidR="00E01B6D" w:rsidRPr="00E01B6D" w:rsidRDefault="00764B85" w:rsidP="00D72FCC">
            <w:pPr>
              <w:spacing w:before="150" w:after="150" w:line="240" w:lineRule="auto"/>
              <w:ind w:left="137" w:right="141"/>
              <w:contextualSpacing/>
              <w:rPr>
                <w:rFonts w:ascii="Times New Roman" w:eastAsia="Times New Roman" w:hAnsi="Times New Roman" w:cs="Times New Roman"/>
                <w:b/>
                <w:bCs/>
                <w:kern w:val="0"/>
                <w:lang w:eastAsia="uk-UA"/>
                <w14:ligatures w14:val="none"/>
              </w:rPr>
            </w:pPr>
            <w:r>
              <w:rPr>
                <w:rFonts w:ascii="Times New Roman" w:hAnsi="Times New Roman" w:cs="Times New Roman"/>
                <w:b/>
                <w:bCs/>
              </w:rPr>
              <w:t>12 лютого</w:t>
            </w:r>
            <w:r w:rsidR="0073333E" w:rsidRPr="0075691C">
              <w:rPr>
                <w:rFonts w:ascii="Times New Roman" w:hAnsi="Times New Roman" w:cs="Times New Roman"/>
                <w:b/>
                <w:bCs/>
              </w:rPr>
              <w:t xml:space="preserve"> 2024 року</w:t>
            </w:r>
          </w:p>
        </w:tc>
      </w:tr>
      <w:tr w:rsidR="00E01B6D" w:rsidRPr="00E01B6D" w14:paraId="512464F5"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22A6CE14" w14:textId="0E79C8D3"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Проект порядку денного / порядок денний</w:t>
            </w:r>
            <w:r w:rsidRPr="00E01B6D">
              <w:rPr>
                <w:rFonts w:ascii="Times New Roman" w:eastAsia="Times New Roman" w:hAnsi="Times New Roman" w:cs="Times New Roman"/>
                <w:b/>
                <w:bCs/>
                <w:kern w:val="0"/>
                <w:vertAlign w:val="superscript"/>
                <w:lang w:eastAsia="uk-UA"/>
                <w14:ligatures w14:val="none"/>
              </w:rPr>
              <w:t>-</w:t>
            </w:r>
          </w:p>
        </w:tc>
        <w:tc>
          <w:tcPr>
            <w:tcW w:w="3237" w:type="pct"/>
            <w:tcBorders>
              <w:top w:val="single" w:sz="6" w:space="0" w:color="000000"/>
              <w:left w:val="single" w:sz="6" w:space="0" w:color="000000"/>
              <w:bottom w:val="single" w:sz="6" w:space="0" w:color="000000"/>
              <w:right w:val="single" w:sz="6" w:space="0" w:color="000000"/>
            </w:tcBorders>
            <w:hideMark/>
          </w:tcPr>
          <w:p w14:paraId="6637695F" w14:textId="3E7684B6" w:rsidR="0073333E" w:rsidRPr="001E1BEE" w:rsidRDefault="0073333E" w:rsidP="00D72FCC">
            <w:pPr>
              <w:spacing w:line="240" w:lineRule="auto"/>
              <w:ind w:left="137" w:right="141"/>
              <w:contextualSpacing/>
              <w:rPr>
                <w:rFonts w:ascii="Times New Roman" w:hAnsi="Times New Roman" w:cs="Times New Roman"/>
                <w:b/>
                <w:bCs/>
              </w:rPr>
            </w:pPr>
            <w:r w:rsidRPr="001E1BEE">
              <w:rPr>
                <w:rFonts w:ascii="Times New Roman" w:hAnsi="Times New Roman" w:cs="Times New Roman"/>
                <w:b/>
                <w:bCs/>
              </w:rPr>
              <w:t>Порядок денний дистанційних позачергових загальних зборів акціонерів ПРАТ «УКПОСТАЧ», що призначені на 15 лютого 2024 року:</w:t>
            </w:r>
          </w:p>
          <w:p w14:paraId="7FC4DD9B" w14:textId="77777777" w:rsidR="0073333E" w:rsidRPr="0075691C" w:rsidRDefault="0073333E" w:rsidP="00D72FCC">
            <w:pPr>
              <w:keepNext/>
              <w:tabs>
                <w:tab w:val="left" w:pos="6080"/>
              </w:tabs>
              <w:spacing w:after="120" w:line="240" w:lineRule="auto"/>
              <w:ind w:left="137" w:right="141"/>
              <w:contextualSpacing/>
              <w:jc w:val="both"/>
              <w:rPr>
                <w:rFonts w:ascii="Times New Roman" w:hAnsi="Times New Roman" w:cs="Times New Roman"/>
              </w:rPr>
            </w:pPr>
            <w:r w:rsidRPr="0075691C">
              <w:rPr>
                <w:rFonts w:ascii="Times New Roman" w:hAnsi="Times New Roman" w:cs="Times New Roman"/>
              </w:rPr>
              <w:t>Питання №1 порядку денного: «Затвердження суб’єкта аудиторської діяльності для проведення аудиту фінансової звітності Товариства за 2023 рік. Затвердження умов договору з суб’єктом аудиторської діяльності».</w:t>
            </w:r>
          </w:p>
          <w:p w14:paraId="722003D9" w14:textId="6CB9CF06" w:rsidR="0073333E" w:rsidRPr="0075691C" w:rsidRDefault="0073333E" w:rsidP="00D72FCC">
            <w:pPr>
              <w:spacing w:line="240" w:lineRule="auto"/>
              <w:ind w:left="137" w:right="141"/>
              <w:contextualSpacing/>
              <w:rPr>
                <w:rFonts w:ascii="Times New Roman" w:hAnsi="Times New Roman" w:cs="Times New Roman"/>
              </w:rPr>
            </w:pPr>
            <w:r w:rsidRPr="0075691C">
              <w:rPr>
                <w:rFonts w:ascii="Times New Roman" w:hAnsi="Times New Roman" w:cs="Times New Roman"/>
              </w:rPr>
              <w:t>Питання №2 порядку денного: «Затвердження бізнес-плану Товариства за 2024 рік».</w:t>
            </w:r>
          </w:p>
          <w:p w14:paraId="743C876D" w14:textId="77777777" w:rsidR="00E01B6D" w:rsidRPr="00E01B6D" w:rsidRDefault="00E01B6D" w:rsidP="00D72FCC">
            <w:pPr>
              <w:spacing w:before="150" w:after="150" w:line="240" w:lineRule="auto"/>
              <w:ind w:left="137" w:right="141"/>
              <w:contextualSpacing/>
              <w:rPr>
                <w:rFonts w:ascii="Times New Roman" w:eastAsia="Times New Roman" w:hAnsi="Times New Roman" w:cs="Times New Roman"/>
                <w:kern w:val="0"/>
                <w:lang w:eastAsia="uk-UA"/>
                <w14:ligatures w14:val="none"/>
              </w:rPr>
            </w:pPr>
          </w:p>
        </w:tc>
      </w:tr>
      <w:tr w:rsidR="00E01B6D" w:rsidRPr="00E01B6D" w14:paraId="58EF49B1"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7C41F313" w14:textId="5F99BAD6"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Проекти рішень (крім кумулятивного голосування) з кожного питання, включеного до порядку денного</w:t>
            </w:r>
          </w:p>
        </w:tc>
        <w:tc>
          <w:tcPr>
            <w:tcW w:w="3237" w:type="pct"/>
            <w:tcBorders>
              <w:top w:val="single" w:sz="6" w:space="0" w:color="000000"/>
              <w:left w:val="single" w:sz="6" w:space="0" w:color="000000"/>
              <w:bottom w:val="single" w:sz="6" w:space="0" w:color="000000"/>
              <w:right w:val="single" w:sz="6" w:space="0" w:color="000000"/>
            </w:tcBorders>
            <w:hideMark/>
          </w:tcPr>
          <w:p w14:paraId="5ADC6E8F" w14:textId="77777777" w:rsidR="0073333E" w:rsidRPr="0075691C" w:rsidRDefault="0073333E" w:rsidP="00D72FCC">
            <w:pPr>
              <w:keepNext/>
              <w:tabs>
                <w:tab w:val="left" w:pos="6080"/>
              </w:tabs>
              <w:spacing w:after="120" w:line="240" w:lineRule="auto"/>
              <w:ind w:left="137" w:right="141"/>
              <w:contextualSpacing/>
              <w:jc w:val="both"/>
              <w:rPr>
                <w:rFonts w:ascii="Times New Roman" w:hAnsi="Times New Roman" w:cs="Times New Roman"/>
              </w:rPr>
            </w:pPr>
            <w:r w:rsidRPr="0075691C">
              <w:rPr>
                <w:rFonts w:ascii="Times New Roman" w:hAnsi="Times New Roman" w:cs="Times New Roman"/>
              </w:rPr>
              <w:t>Питання №1 порядку денного: «Затвердження суб’єкта аудиторської діяльності для проведення аудиту фінансової звітності Товариства за 2023 рік. Затвердження умов договору з суб’єктом аудиторської діяльності».</w:t>
            </w:r>
          </w:p>
          <w:p w14:paraId="336000D5" w14:textId="77777777" w:rsidR="0073333E" w:rsidRPr="0075691C" w:rsidRDefault="0073333E" w:rsidP="00D72FCC">
            <w:pPr>
              <w:spacing w:line="240" w:lineRule="auto"/>
              <w:ind w:left="137" w:right="141"/>
              <w:contextualSpacing/>
              <w:rPr>
                <w:rFonts w:ascii="Times New Roman" w:hAnsi="Times New Roman" w:cs="Times New Roman"/>
                <w:u w:val="single"/>
              </w:rPr>
            </w:pPr>
            <w:r w:rsidRPr="0075691C">
              <w:rPr>
                <w:rFonts w:ascii="Times New Roman" w:hAnsi="Times New Roman" w:cs="Times New Roman"/>
                <w:u w:val="single"/>
              </w:rPr>
              <w:t xml:space="preserve">Проєкт рішення з питання №1 порядку денного: </w:t>
            </w:r>
          </w:p>
          <w:p w14:paraId="53DA5F54" w14:textId="77777777" w:rsidR="0073333E" w:rsidRPr="0067385A" w:rsidRDefault="0073333E" w:rsidP="00D72FCC">
            <w:pPr>
              <w:keepNext/>
              <w:tabs>
                <w:tab w:val="left" w:pos="6080"/>
              </w:tabs>
              <w:spacing w:after="120" w:line="240" w:lineRule="auto"/>
              <w:ind w:left="137" w:right="141"/>
              <w:contextualSpacing/>
              <w:jc w:val="both"/>
              <w:rPr>
                <w:rFonts w:ascii="Times New Roman" w:hAnsi="Times New Roman" w:cs="Times New Roman"/>
              </w:rPr>
            </w:pPr>
            <w:r w:rsidRPr="0067385A">
              <w:rPr>
                <w:rFonts w:ascii="Times New Roman" w:hAnsi="Times New Roman" w:cs="Times New Roman"/>
              </w:rPr>
              <w:t>1</w:t>
            </w:r>
            <w:bookmarkStart w:id="3" w:name="_Hlk156677380"/>
            <w:r w:rsidRPr="0067385A">
              <w:rPr>
                <w:rFonts w:ascii="Times New Roman" w:hAnsi="Times New Roman" w:cs="Times New Roman"/>
              </w:rPr>
              <w:t xml:space="preserve">.1. Затвердити суб’єкта аудиторської діяльності для проведення аудиту фінансової звітності Товариства за 2023 рік - ТОВАРИСТВО З ОБМЕЖЕНОЮ ВІДПОВІДАЛЬНІСТЮ </w:t>
            </w:r>
            <w:r w:rsidRPr="0067385A">
              <w:rPr>
                <w:rFonts w:ascii="Times New Roman" w:hAnsi="Times New Roman" w:cs="Times New Roman"/>
              </w:rPr>
              <w:lastRenderedPageBreak/>
              <w:t>«</w:t>
            </w:r>
            <w:r w:rsidRPr="0067385A">
              <w:rPr>
                <w:rFonts w:ascii="Times New Roman" w:hAnsi="Times New Roman" w:cs="Times New Roman"/>
                <w:shd w:val="clear" w:color="auto" w:fill="FFFFFF"/>
              </w:rPr>
              <w:t>КРОУ ЕРФОЛЬГ УКРАЇНА</w:t>
            </w:r>
            <w:r w:rsidRPr="0067385A">
              <w:rPr>
                <w:rFonts w:ascii="Times New Roman" w:hAnsi="Times New Roman" w:cs="Times New Roman"/>
              </w:rPr>
              <w:t xml:space="preserve">»  Місцезнаходження: </w:t>
            </w:r>
            <w:r w:rsidRPr="0067385A">
              <w:rPr>
                <w:rStyle w:val="1"/>
                <w:rFonts w:ascii="Times New Roman" w:hAnsi="Times New Roman" w:cs="Times New Roman"/>
              </w:rPr>
              <w:t>01015, м. Київ, вул. Редутна, 8</w:t>
            </w:r>
            <w:r w:rsidRPr="0067385A">
              <w:rPr>
                <w:rFonts w:ascii="Times New Roman" w:hAnsi="Times New Roman" w:cs="Times New Roman"/>
              </w:rPr>
              <w:t xml:space="preserve">. Ідентифікаційний код </w:t>
            </w:r>
            <w:r w:rsidRPr="0067385A">
              <w:rPr>
                <w:rStyle w:val="1"/>
                <w:rFonts w:ascii="Times New Roman" w:hAnsi="Times New Roman" w:cs="Times New Roman"/>
              </w:rPr>
              <w:t>36694398</w:t>
            </w:r>
            <w:r w:rsidRPr="0067385A">
              <w:rPr>
                <w:rFonts w:ascii="Times New Roman" w:hAnsi="Times New Roman" w:cs="Times New Roman"/>
              </w:rPr>
              <w:t>.</w:t>
            </w:r>
          </w:p>
          <w:p w14:paraId="7B87FA65" w14:textId="77777777" w:rsidR="0073333E" w:rsidRPr="0067385A" w:rsidRDefault="0073333E" w:rsidP="00D72FCC">
            <w:pPr>
              <w:keepNext/>
              <w:tabs>
                <w:tab w:val="left" w:pos="6080"/>
              </w:tabs>
              <w:spacing w:after="120" w:line="240" w:lineRule="auto"/>
              <w:ind w:left="137" w:right="141"/>
              <w:contextualSpacing/>
              <w:jc w:val="both"/>
              <w:rPr>
                <w:rFonts w:ascii="Times New Roman" w:hAnsi="Times New Roman" w:cs="Times New Roman"/>
              </w:rPr>
            </w:pPr>
            <w:r w:rsidRPr="0067385A">
              <w:rPr>
                <w:rFonts w:ascii="Times New Roman" w:hAnsi="Times New Roman" w:cs="Times New Roman"/>
              </w:rPr>
              <w:t>1.2. Затвердити (погодити) умови договору з ТОВ «</w:t>
            </w:r>
            <w:r w:rsidRPr="0067385A">
              <w:rPr>
                <w:rFonts w:ascii="Times New Roman" w:hAnsi="Times New Roman" w:cs="Times New Roman"/>
                <w:shd w:val="clear" w:color="auto" w:fill="FFFFFF"/>
              </w:rPr>
              <w:t>КРОУ ЕРФОЛЬГ УКРАЇНА</w:t>
            </w:r>
            <w:r w:rsidRPr="0067385A">
              <w:rPr>
                <w:rFonts w:ascii="Times New Roman" w:hAnsi="Times New Roman" w:cs="Times New Roman"/>
              </w:rPr>
              <w:t>»  про надання аудиторських послуг та надати повноваження Голові Правління Бурдиленко І.В. та /або фінансовому директору Буряку І.М.  підписати вищезазначений договір.</w:t>
            </w:r>
          </w:p>
          <w:bookmarkEnd w:id="3"/>
          <w:p w14:paraId="07FCB00D" w14:textId="77777777" w:rsidR="0073333E" w:rsidRPr="0067385A" w:rsidRDefault="0073333E" w:rsidP="00D72FCC">
            <w:pPr>
              <w:spacing w:line="240" w:lineRule="auto"/>
              <w:ind w:left="137" w:right="141"/>
              <w:contextualSpacing/>
              <w:rPr>
                <w:rFonts w:ascii="Times New Roman" w:hAnsi="Times New Roman" w:cs="Times New Roman"/>
                <w:i/>
                <w:iCs/>
              </w:rPr>
            </w:pPr>
            <w:r w:rsidRPr="0067385A">
              <w:rPr>
                <w:rFonts w:ascii="Times New Roman" w:hAnsi="Times New Roman" w:cs="Times New Roman"/>
                <w:i/>
                <w:iCs/>
              </w:rPr>
              <w:t>Взаємозв’язок цього питання з іншими питаннями, включеними до проєкту порядку денного загальних зборів, відсутній. 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проєкту порядку денного. </w:t>
            </w:r>
          </w:p>
          <w:p w14:paraId="03FA8771" w14:textId="77777777" w:rsidR="0073333E" w:rsidRPr="0067385A" w:rsidRDefault="0073333E" w:rsidP="00D72FCC">
            <w:pPr>
              <w:spacing w:line="240" w:lineRule="auto"/>
              <w:ind w:left="137" w:right="141"/>
              <w:contextualSpacing/>
              <w:rPr>
                <w:rFonts w:ascii="Times New Roman" w:hAnsi="Times New Roman" w:cs="Times New Roman"/>
              </w:rPr>
            </w:pPr>
          </w:p>
          <w:p w14:paraId="3D2AADAD" w14:textId="77777777" w:rsidR="0073333E" w:rsidRPr="001E1BEE" w:rsidRDefault="0073333E" w:rsidP="00D72FCC">
            <w:pPr>
              <w:spacing w:line="240" w:lineRule="auto"/>
              <w:ind w:left="137" w:right="141"/>
              <w:contextualSpacing/>
              <w:rPr>
                <w:rFonts w:ascii="Times New Roman" w:hAnsi="Times New Roman" w:cs="Times New Roman"/>
              </w:rPr>
            </w:pPr>
            <w:r w:rsidRPr="001E1BEE">
              <w:rPr>
                <w:rFonts w:ascii="Times New Roman" w:hAnsi="Times New Roman" w:cs="Times New Roman"/>
              </w:rPr>
              <w:t>Питання №2 порядку денного: «Затвердження бізнес-плану Товариства за 2024 рік».</w:t>
            </w:r>
          </w:p>
          <w:p w14:paraId="55B94AA6" w14:textId="77777777" w:rsidR="0073333E" w:rsidRPr="001E1BEE" w:rsidRDefault="0073333E" w:rsidP="00D72FCC">
            <w:pPr>
              <w:spacing w:line="240" w:lineRule="auto"/>
              <w:ind w:left="137" w:right="141"/>
              <w:contextualSpacing/>
              <w:rPr>
                <w:rFonts w:ascii="Times New Roman" w:hAnsi="Times New Roman" w:cs="Times New Roman"/>
                <w:u w:val="single"/>
              </w:rPr>
            </w:pPr>
            <w:r w:rsidRPr="001E1BEE">
              <w:rPr>
                <w:rFonts w:ascii="Times New Roman" w:hAnsi="Times New Roman" w:cs="Times New Roman"/>
                <w:u w:val="single"/>
              </w:rPr>
              <w:t xml:space="preserve">Проєкт рішення з питання № 2 порядку денного: </w:t>
            </w:r>
          </w:p>
          <w:p w14:paraId="4071B7A5" w14:textId="77777777" w:rsidR="0073333E" w:rsidRPr="0067385A" w:rsidRDefault="0073333E" w:rsidP="00D72FCC">
            <w:pPr>
              <w:spacing w:line="240" w:lineRule="auto"/>
              <w:ind w:left="137" w:right="141"/>
              <w:contextualSpacing/>
              <w:rPr>
                <w:rFonts w:ascii="Times New Roman" w:hAnsi="Times New Roman" w:cs="Times New Roman"/>
              </w:rPr>
            </w:pPr>
            <w:r w:rsidRPr="0067385A">
              <w:rPr>
                <w:rFonts w:ascii="Times New Roman" w:hAnsi="Times New Roman" w:cs="Times New Roman"/>
              </w:rPr>
              <w:t>Затвердити бізнес-план Товариства на 2024 рік.</w:t>
            </w:r>
          </w:p>
          <w:p w14:paraId="1EDC44CD" w14:textId="77777777" w:rsidR="0073333E" w:rsidRPr="0067385A" w:rsidRDefault="0073333E" w:rsidP="00D72FCC">
            <w:pPr>
              <w:spacing w:line="240" w:lineRule="auto"/>
              <w:ind w:left="137" w:right="141"/>
              <w:contextualSpacing/>
              <w:rPr>
                <w:rFonts w:ascii="Times New Roman" w:hAnsi="Times New Roman" w:cs="Times New Roman"/>
                <w:i/>
                <w:iCs/>
              </w:rPr>
            </w:pPr>
            <w:r w:rsidRPr="0067385A">
              <w:rPr>
                <w:rFonts w:ascii="Times New Roman" w:hAnsi="Times New Roman" w:cs="Times New Roman"/>
                <w:i/>
                <w:iCs/>
              </w:rPr>
              <w:t>Взаємозв’язок цього питання з іншими питаннями, включеними до проєкту порядку денного загальних зборів, відсутній. 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проєкту порядку денного. </w:t>
            </w:r>
          </w:p>
          <w:p w14:paraId="79D4495E" w14:textId="77777777" w:rsidR="00E01B6D" w:rsidRPr="0067385A" w:rsidRDefault="0073333E" w:rsidP="00D72FCC">
            <w:pPr>
              <w:pStyle w:val="a3"/>
              <w:shd w:val="clear" w:color="auto" w:fill="FFFFFF"/>
              <w:ind w:left="137" w:right="141"/>
              <w:contextualSpacing/>
              <w:jc w:val="both"/>
              <w:rPr>
                <w:sz w:val="22"/>
                <w:szCs w:val="22"/>
                <w:shd w:val="clear" w:color="auto" w:fill="FFFFFF"/>
                <w:lang w:val="uk-UA"/>
              </w:rPr>
            </w:pPr>
            <w:r w:rsidRPr="0067385A">
              <w:rPr>
                <w:sz w:val="22"/>
                <w:szCs w:val="22"/>
                <w:shd w:val="clear" w:color="auto" w:fill="FFFFFF"/>
                <w:lang w:val="uk-UA"/>
              </w:rPr>
              <w:t>Наявність взаємозв’язку між питаннями, включеними до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p>
          <w:p w14:paraId="09172B93" w14:textId="53C1E78B" w:rsidR="002963EA" w:rsidRPr="00E01B6D" w:rsidRDefault="002963EA" w:rsidP="00D72FCC">
            <w:pPr>
              <w:pStyle w:val="a3"/>
              <w:shd w:val="clear" w:color="auto" w:fill="FFFFFF"/>
              <w:ind w:left="137" w:right="141"/>
              <w:contextualSpacing/>
              <w:jc w:val="both"/>
              <w:rPr>
                <w:sz w:val="22"/>
                <w:szCs w:val="22"/>
                <w:lang w:eastAsia="uk-UA"/>
              </w:rPr>
            </w:pPr>
          </w:p>
        </w:tc>
      </w:tr>
      <w:tr w:rsidR="00E01B6D" w:rsidRPr="00E01B6D" w14:paraId="69211945"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17AA6531" w14:textId="6A277F90" w:rsidR="00E01B6D" w:rsidRPr="00E736E0"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lastRenderedPageBreak/>
              <w:t xml:space="preserve">URL-адреса вебсайту, на якій </w:t>
            </w:r>
            <w:r w:rsidRPr="00E736E0">
              <w:rPr>
                <w:rFonts w:ascii="Times New Roman" w:eastAsia="Times New Roman" w:hAnsi="Times New Roman" w:cs="Times New Roman"/>
                <w:kern w:val="0"/>
                <w:lang w:eastAsia="uk-UA"/>
                <w14:ligatures w14:val="none"/>
              </w:rPr>
              <w:t>розміщено інформацію, зазначену в </w:t>
            </w:r>
            <w:hyperlink r:id="rId4" w:anchor="n506" w:tgtFrame="_blank" w:history="1">
              <w:r w:rsidRPr="00E736E0">
                <w:rPr>
                  <w:rFonts w:ascii="Times New Roman" w:eastAsia="Times New Roman" w:hAnsi="Times New Roman" w:cs="Times New Roman"/>
                  <w:kern w:val="0"/>
                  <w:u w:val="single"/>
                  <w:lang w:eastAsia="uk-UA"/>
                  <w14:ligatures w14:val="none"/>
                </w:rPr>
                <w:t>частині третій</w:t>
              </w:r>
            </w:hyperlink>
            <w:r w:rsidRPr="00E736E0">
              <w:rPr>
                <w:rFonts w:ascii="Times New Roman" w:eastAsia="Times New Roman" w:hAnsi="Times New Roman" w:cs="Times New Roman"/>
                <w:kern w:val="0"/>
                <w:lang w:eastAsia="uk-UA"/>
                <w14:ligatures w14:val="none"/>
              </w:rPr>
              <w:t> статті 47 Закону про акціонерні товариства</w:t>
            </w:r>
            <w:r w:rsidR="001E1BEE" w:rsidRPr="00E736E0">
              <w:rPr>
                <w:rFonts w:ascii="Times New Roman" w:eastAsia="Times New Roman" w:hAnsi="Times New Roman" w:cs="Times New Roman"/>
                <w:kern w:val="0"/>
                <w:lang w:eastAsia="uk-UA"/>
                <w14:ligatures w14:val="none"/>
              </w:rPr>
              <w:t xml:space="preserve"> </w:t>
            </w:r>
          </w:p>
          <w:p w14:paraId="763F33C9" w14:textId="77777777" w:rsidR="00E736E0" w:rsidRPr="00E736E0" w:rsidRDefault="00E736E0" w:rsidP="00D72FCC">
            <w:pPr>
              <w:spacing w:before="150" w:after="150" w:line="240" w:lineRule="auto"/>
              <w:ind w:right="141"/>
              <w:contextualSpacing/>
              <w:rPr>
                <w:rFonts w:ascii="Times New Roman" w:eastAsia="Times New Roman" w:hAnsi="Times New Roman" w:cs="Times New Roman"/>
                <w:kern w:val="0"/>
                <w:lang w:eastAsia="uk-UA"/>
                <w14:ligatures w14:val="none"/>
              </w:rPr>
            </w:pPr>
          </w:p>
          <w:p w14:paraId="6EB39E09" w14:textId="153E70CE" w:rsidR="00E736E0" w:rsidRPr="00E736E0" w:rsidRDefault="00E736E0"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736E0">
              <w:rPr>
                <w:rFonts w:ascii="Times New Roman" w:eastAsia="Times New Roman" w:hAnsi="Times New Roman" w:cs="Times New Roman"/>
                <w:kern w:val="0"/>
                <w:lang w:eastAsia="uk-UA"/>
                <w14:ligatures w14:val="none"/>
              </w:rPr>
              <w:t>(</w:t>
            </w:r>
            <w:r w:rsidRPr="00E736E0">
              <w:rPr>
                <w:rFonts w:ascii="Times New Roman" w:hAnsi="Times New Roman" w:cs="Times New Roman"/>
                <w:color w:val="333333"/>
                <w:shd w:val="clear" w:color="auto" w:fill="FFFFFF"/>
              </w:rPr>
              <w:t>адрес</w:t>
            </w:r>
            <w:r>
              <w:rPr>
                <w:rFonts w:ascii="Times New Roman" w:hAnsi="Times New Roman" w:cs="Times New Roman"/>
                <w:color w:val="333333"/>
                <w:shd w:val="clear" w:color="auto" w:fill="FFFFFF"/>
              </w:rPr>
              <w:t>а</w:t>
            </w:r>
            <w:r w:rsidRPr="00E736E0">
              <w:rPr>
                <w:rFonts w:ascii="Times New Roman" w:hAnsi="Times New Roman" w:cs="Times New Roman"/>
                <w:color w:val="333333"/>
                <w:shd w:val="clear" w:color="auto" w:fill="FFFFFF"/>
              </w:rPr>
              <w:t xml:space="preserve"> сторінки на власному веб-сайті акціонерного товариства, на якій розміщена інформація, зазначена в </w:t>
            </w:r>
            <w:hyperlink r:id="rId5" w:anchor="n124" w:history="1">
              <w:r w:rsidRPr="00E736E0">
                <w:rPr>
                  <w:rStyle w:val="a4"/>
                  <w:rFonts w:ascii="Times New Roman" w:hAnsi="Times New Roman" w:cs="Times New Roman"/>
                  <w:color w:val="006600"/>
                  <w:shd w:val="clear" w:color="auto" w:fill="FFFFFF"/>
                </w:rPr>
                <w:t>пункті 38</w:t>
              </w:r>
            </w:hyperlink>
            <w:r w:rsidRPr="00E736E0">
              <w:rPr>
                <w:rFonts w:ascii="Times New Roman" w:hAnsi="Times New Roman" w:cs="Times New Roman"/>
                <w:color w:val="333333"/>
                <w:shd w:val="clear" w:color="auto" w:fill="FFFFFF"/>
              </w:rPr>
              <w:t xml:space="preserve"> Порядку </w:t>
            </w:r>
            <w:r w:rsidRPr="00E736E0">
              <w:rPr>
                <w:rFonts w:ascii="Times New Roman" w:hAnsi="Times New Roman" w:cs="Times New Roman"/>
              </w:rPr>
              <w:t>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06.03.2023 №236)</w:t>
            </w:r>
          </w:p>
          <w:p w14:paraId="28B4B1F3" w14:textId="77777777" w:rsidR="002963EA" w:rsidRPr="0067385A" w:rsidRDefault="002963EA" w:rsidP="00D72FCC">
            <w:pPr>
              <w:spacing w:before="150" w:after="150" w:line="240" w:lineRule="auto"/>
              <w:ind w:right="141"/>
              <w:contextualSpacing/>
              <w:rPr>
                <w:rFonts w:ascii="Times New Roman" w:eastAsia="Times New Roman" w:hAnsi="Times New Roman" w:cs="Times New Roman"/>
                <w:kern w:val="0"/>
                <w:lang w:eastAsia="uk-UA"/>
                <w14:ligatures w14:val="none"/>
              </w:rPr>
            </w:pPr>
          </w:p>
          <w:p w14:paraId="6EEAFA58" w14:textId="77777777" w:rsidR="002963EA" w:rsidRPr="00E01B6D" w:rsidRDefault="002963EA" w:rsidP="00D72FCC">
            <w:pPr>
              <w:spacing w:before="150" w:after="150" w:line="240" w:lineRule="auto"/>
              <w:ind w:right="141"/>
              <w:contextualSpacing/>
              <w:rPr>
                <w:rFonts w:ascii="Times New Roman" w:eastAsia="Times New Roman" w:hAnsi="Times New Roman" w:cs="Times New Roman"/>
                <w:kern w:val="0"/>
                <w:lang w:eastAsia="uk-UA"/>
                <w14:ligatures w14:val="none"/>
              </w:rPr>
            </w:pPr>
          </w:p>
        </w:tc>
        <w:tc>
          <w:tcPr>
            <w:tcW w:w="3237" w:type="pct"/>
            <w:tcBorders>
              <w:top w:val="single" w:sz="6" w:space="0" w:color="000000"/>
              <w:left w:val="single" w:sz="6" w:space="0" w:color="000000"/>
              <w:bottom w:val="single" w:sz="6" w:space="0" w:color="000000"/>
              <w:right w:val="single" w:sz="6" w:space="0" w:color="000000"/>
            </w:tcBorders>
            <w:hideMark/>
          </w:tcPr>
          <w:p w14:paraId="4792E327" w14:textId="39D3AB56" w:rsidR="00E01B6D" w:rsidRPr="00E01B6D" w:rsidRDefault="008367FF" w:rsidP="00D72FCC">
            <w:pPr>
              <w:spacing w:before="150" w:after="150" w:line="240" w:lineRule="auto"/>
              <w:ind w:left="137" w:right="141"/>
              <w:contextualSpacing/>
              <w:rPr>
                <w:rFonts w:ascii="Times New Roman" w:eastAsia="Times New Roman" w:hAnsi="Times New Roman" w:cs="Times New Roman"/>
                <w:kern w:val="0"/>
                <w:lang w:eastAsia="uk-UA"/>
                <w14:ligatures w14:val="none"/>
              </w:rPr>
            </w:pPr>
            <w:hyperlink r:id="rId6" w:history="1">
              <w:r w:rsidR="0073333E" w:rsidRPr="0067385A">
                <w:rPr>
                  <w:rStyle w:val="a4"/>
                  <w:rFonts w:ascii="Times New Roman" w:hAnsi="Times New Roman" w:cs="Times New Roman"/>
                  <w:color w:val="4472C4" w:themeColor="accent1"/>
                </w:rPr>
                <w:t>https://www.beer-co.com/ua/site/ykpostach/*</w:t>
              </w:r>
            </w:hyperlink>
          </w:p>
        </w:tc>
      </w:tr>
      <w:tr w:rsidR="00E01B6D" w:rsidRPr="00E01B6D" w14:paraId="7BE8CE0E"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35D35E8F" w14:textId="38B9B6FA"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Порядок ознайомлення акціонерів з матеріалами, з якими вони можуть ознайомитися під час підготовки до загальних зборів, та посадова особа</w:t>
            </w:r>
            <w:r w:rsidRPr="00E01B6D">
              <w:rPr>
                <w:rFonts w:ascii="Times New Roman" w:eastAsia="Times New Roman" w:hAnsi="Times New Roman" w:cs="Times New Roman"/>
                <w:b/>
                <w:bCs/>
                <w:kern w:val="0"/>
                <w:vertAlign w:val="superscript"/>
                <w:lang w:eastAsia="uk-UA"/>
                <w14:ligatures w14:val="none"/>
              </w:rPr>
              <w:t>-</w:t>
            </w:r>
            <w:r w:rsidRPr="00E01B6D">
              <w:rPr>
                <w:rFonts w:ascii="Times New Roman" w:eastAsia="Times New Roman" w:hAnsi="Times New Roman" w:cs="Times New Roman"/>
                <w:kern w:val="0"/>
                <w:lang w:eastAsia="uk-UA"/>
                <w14:ligatures w14:val="none"/>
              </w:rPr>
              <w:t> акціонерного товариства, відповідальна за порядок ознайомлення акціонерів з документами</w:t>
            </w:r>
          </w:p>
        </w:tc>
        <w:tc>
          <w:tcPr>
            <w:tcW w:w="3237" w:type="pct"/>
            <w:tcBorders>
              <w:top w:val="single" w:sz="6" w:space="0" w:color="000000"/>
              <w:left w:val="single" w:sz="6" w:space="0" w:color="000000"/>
              <w:bottom w:val="single" w:sz="6" w:space="0" w:color="000000"/>
              <w:right w:val="single" w:sz="6" w:space="0" w:color="000000"/>
            </w:tcBorders>
            <w:hideMark/>
          </w:tcPr>
          <w:p w14:paraId="1F0A792C" w14:textId="77777777" w:rsidR="0073333E" w:rsidRPr="00074140" w:rsidRDefault="0073333E"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 xml:space="preserve">Кожен акціонер має право отримати, а ПРАТ «УКПОСТАЧ»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 </w:t>
            </w:r>
          </w:p>
          <w:p w14:paraId="6FD73F09" w14:textId="77777777" w:rsidR="0073333E" w:rsidRPr="00074140" w:rsidRDefault="0073333E"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 xml:space="preserve">Від дати надсилання повідомлення про проведення Загальних зборів до дати проведення Загальних зборів ПРАТ «УКПОСТАЧ»  надає акціонерам можливість ознайомитися з документами, необхідними для прийняття рішень з питань, включених до порядку денного, шляхом направлення </w:t>
            </w:r>
            <w:r w:rsidRPr="00074140">
              <w:rPr>
                <w:rFonts w:ascii="Times New Roman" w:hAnsi="Times New Roman" w:cs="Times New Roman"/>
              </w:rPr>
              <w:lastRenderedPageBreak/>
              <w:t xml:space="preserve">документів акціонеру на його запит, що надійшов засобами електронної пошти на адресу  </w:t>
            </w:r>
            <w:hyperlink r:id="rId7" w:history="1">
              <w:r w:rsidRPr="00074140">
                <w:rPr>
                  <w:rStyle w:val="a4"/>
                  <w:rFonts w:ascii="Times New Roman" w:hAnsi="Times New Roman" w:cs="Times New Roman"/>
                  <w:color w:val="227ACB"/>
                </w:rPr>
                <w:t>e.levental@beer-co.com</w:t>
              </w:r>
            </w:hyperlink>
            <w:r w:rsidRPr="00074140">
              <w:rPr>
                <w:rFonts w:ascii="Times New Roman" w:hAnsi="Times New Roman" w:cs="Times New Roman"/>
                <w:color w:val="227ACB"/>
              </w:rPr>
              <w:t>.</w:t>
            </w:r>
          </w:p>
          <w:p w14:paraId="2F9A22FF" w14:textId="77777777" w:rsidR="0073333E" w:rsidRPr="00074140" w:rsidRDefault="0073333E"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w:t>
            </w:r>
            <w:hyperlink r:id="rId8" w:history="1">
              <w:r w:rsidRPr="00074140">
                <w:rPr>
                  <w:rStyle w:val="a4"/>
                  <w:rFonts w:ascii="Times New Roman" w:hAnsi="Times New Roman" w:cs="Times New Roman"/>
                  <w:color w:val="227ACB"/>
                </w:rPr>
                <w:t>e.levental@beer-co.com</w:t>
              </w:r>
            </w:hyperlink>
            <w:r w:rsidRPr="00074140">
              <w:rPr>
                <w:rFonts w:ascii="Times New Roman" w:hAnsi="Times New Roman" w:cs="Times New Roman"/>
                <w:color w:val="227ACB"/>
              </w:rPr>
              <w:t>.</w:t>
            </w:r>
          </w:p>
          <w:p w14:paraId="473D6BAD" w14:textId="77777777" w:rsidR="0073333E" w:rsidRPr="00074140" w:rsidRDefault="0073333E"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w:t>
            </w:r>
          </w:p>
          <w:p w14:paraId="1A5899ED" w14:textId="77777777" w:rsidR="0073333E" w:rsidRPr="00074140" w:rsidRDefault="0073333E"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Акціонер до проведення зборів за запитом має можливість ознайомитися з проєктом (проєктами) рішення з питань, включених до порядку денного або порядку денного загальних зборів.</w:t>
            </w:r>
          </w:p>
          <w:p w14:paraId="5415D6EA" w14:textId="77777777" w:rsidR="0073333E" w:rsidRPr="00074140" w:rsidRDefault="0073333E"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 xml:space="preserve">ПРАТ «УКПОСТАЧ»  до дати проведення Загальних зборів надає відповіді на запитання акціонерів щодо питань, включених до порядку денного Загальних зборів та порядку денного Загальних зборів. Відповідні запити направляються акціонерами на адресу електронної пошти </w:t>
            </w:r>
            <w:hyperlink r:id="rId9" w:history="1">
              <w:r w:rsidRPr="00074140">
                <w:rPr>
                  <w:rStyle w:val="a4"/>
                  <w:rFonts w:ascii="Times New Roman" w:hAnsi="Times New Roman" w:cs="Times New Roman"/>
                  <w:color w:val="227ACB"/>
                </w:rPr>
                <w:t>e.levental@beer-co.com</w:t>
              </w:r>
            </w:hyperlink>
            <w:r w:rsidRPr="00074140">
              <w:rPr>
                <w:rFonts w:ascii="Times New Roman" w:hAnsi="Times New Roman" w:cs="Times New Roman"/>
              </w:rPr>
              <w:t>.  із засвідченням такого запиту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p>
          <w:p w14:paraId="64E2A33A" w14:textId="77777777" w:rsidR="0073333E" w:rsidRDefault="0073333E"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ПРАТ «УКПОСТАЧ»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Національною комісією з цінних паперів та фондового ринку.</w:t>
            </w:r>
          </w:p>
          <w:p w14:paraId="47BC2F54" w14:textId="77777777" w:rsidR="00E736E0" w:rsidRPr="00074140" w:rsidRDefault="00E736E0" w:rsidP="00D72FCC">
            <w:pPr>
              <w:spacing w:line="240" w:lineRule="auto"/>
              <w:ind w:left="137" w:right="141"/>
              <w:contextualSpacing/>
              <w:jc w:val="both"/>
              <w:rPr>
                <w:rFonts w:ascii="Times New Roman" w:hAnsi="Times New Roman" w:cs="Times New Roman"/>
              </w:rPr>
            </w:pPr>
          </w:p>
          <w:p w14:paraId="4AB94E74" w14:textId="77777777" w:rsidR="0073333E" w:rsidRDefault="0073333E"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 xml:space="preserve">Голова Правління ПРАТ «УКПОСТАЧ»  Бурдиленко Ігор Вікторович  (контактний телефон: +380503433831)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 </w:t>
            </w:r>
          </w:p>
          <w:p w14:paraId="2A1684D6" w14:textId="77777777" w:rsidR="001E1BEE" w:rsidRPr="00074140" w:rsidRDefault="001E1BEE" w:rsidP="00D72FCC">
            <w:pPr>
              <w:spacing w:line="240" w:lineRule="auto"/>
              <w:ind w:left="137" w:right="141"/>
              <w:contextualSpacing/>
              <w:rPr>
                <w:rFonts w:ascii="Times New Roman" w:hAnsi="Times New Roman" w:cs="Times New Roman"/>
              </w:rPr>
            </w:pPr>
          </w:p>
          <w:p w14:paraId="763943FC" w14:textId="77777777" w:rsidR="0083789D" w:rsidRPr="00074140"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b/>
                <w:bCs/>
              </w:rPr>
              <w:t xml:space="preserve">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w:t>
            </w:r>
            <w:hyperlink r:id="rId10" w:history="1">
              <w:r w:rsidRPr="00074140">
                <w:rPr>
                  <w:rStyle w:val="a4"/>
                  <w:rFonts w:ascii="Times New Roman" w:hAnsi="Times New Roman" w:cs="Times New Roman"/>
                  <w:color w:val="227ACB"/>
                </w:rPr>
                <w:t>e.levental@beer-co.com</w:t>
              </w:r>
            </w:hyperlink>
            <w:r w:rsidRPr="00074140">
              <w:rPr>
                <w:rFonts w:ascii="Times New Roman" w:hAnsi="Times New Roman" w:cs="Times New Roman"/>
                <w:color w:val="227ACB"/>
              </w:rPr>
              <w:t>.</w:t>
            </w:r>
            <w:r w:rsidRPr="00074140">
              <w:rPr>
                <w:rFonts w:ascii="Times New Roman" w:hAnsi="Times New Roman" w:cs="Times New Roman"/>
              </w:rPr>
              <w:t xml:space="preserve">  </w:t>
            </w:r>
          </w:p>
          <w:p w14:paraId="7303DCC4" w14:textId="77777777" w:rsidR="0083789D" w:rsidRPr="00074140" w:rsidRDefault="0083789D" w:rsidP="00D72FCC">
            <w:pPr>
              <w:spacing w:line="240" w:lineRule="auto"/>
              <w:ind w:left="137" w:right="141"/>
              <w:contextualSpacing/>
              <w:rPr>
                <w:rFonts w:ascii="Times New Roman" w:hAnsi="Times New Roman" w:cs="Times New Roman"/>
              </w:rPr>
            </w:pPr>
          </w:p>
          <w:p w14:paraId="08DF5C69" w14:textId="77777777" w:rsidR="00E01B6D" w:rsidRPr="00E01B6D" w:rsidRDefault="00E01B6D" w:rsidP="00D72FCC">
            <w:pPr>
              <w:spacing w:before="150" w:after="150" w:line="240" w:lineRule="auto"/>
              <w:ind w:left="137" w:right="141"/>
              <w:contextualSpacing/>
              <w:rPr>
                <w:rFonts w:ascii="Times New Roman" w:eastAsia="Times New Roman" w:hAnsi="Times New Roman" w:cs="Times New Roman"/>
                <w:kern w:val="0"/>
                <w:lang w:eastAsia="uk-UA"/>
                <w14:ligatures w14:val="none"/>
              </w:rPr>
            </w:pPr>
          </w:p>
        </w:tc>
      </w:tr>
      <w:tr w:rsidR="00E01B6D" w:rsidRPr="00E01B6D" w14:paraId="5068E8E0"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2D35EBD8"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lastRenderedPageBreak/>
              <w:t>Інформація про права, надані акціонерам відповідно до вимог </w:t>
            </w:r>
            <w:hyperlink r:id="rId11" w:anchor="n274" w:tgtFrame="_blank" w:history="1">
              <w:r w:rsidRPr="00E01B6D">
                <w:rPr>
                  <w:rFonts w:ascii="Times New Roman" w:eastAsia="Times New Roman" w:hAnsi="Times New Roman" w:cs="Times New Roman"/>
                  <w:color w:val="000099"/>
                  <w:kern w:val="0"/>
                  <w:u w:val="single"/>
                  <w:lang w:eastAsia="uk-UA"/>
                  <w14:ligatures w14:val="none"/>
                </w:rPr>
                <w:t>статей 27</w:t>
              </w:r>
            </w:hyperlink>
            <w:r w:rsidRPr="00E01B6D">
              <w:rPr>
                <w:rFonts w:ascii="Times New Roman" w:eastAsia="Times New Roman" w:hAnsi="Times New Roman" w:cs="Times New Roman"/>
                <w:kern w:val="0"/>
                <w:lang w:eastAsia="uk-UA"/>
                <w14:ligatures w14:val="none"/>
              </w:rPr>
              <w:t> і </w:t>
            </w:r>
            <w:hyperlink r:id="rId12" w:anchor="n283" w:tgtFrame="_blank" w:history="1">
              <w:r w:rsidRPr="00E01B6D">
                <w:rPr>
                  <w:rFonts w:ascii="Times New Roman" w:eastAsia="Times New Roman" w:hAnsi="Times New Roman" w:cs="Times New Roman"/>
                  <w:color w:val="000099"/>
                  <w:kern w:val="0"/>
                  <w:u w:val="single"/>
                  <w:lang w:eastAsia="uk-UA"/>
                  <w14:ligatures w14:val="none"/>
                </w:rPr>
                <w:t>28</w:t>
              </w:r>
            </w:hyperlink>
            <w:r w:rsidRPr="00E01B6D">
              <w:rPr>
                <w:rFonts w:ascii="Times New Roman" w:eastAsia="Times New Roman" w:hAnsi="Times New Roman" w:cs="Times New Roman"/>
                <w:kern w:val="0"/>
                <w:lang w:eastAsia="uk-UA"/>
                <w14:ligatures w14:val="none"/>
              </w:rPr>
              <w:t xml:space="preserve"> Закону про акціонерні товариства, якими вони можуть користуватися після отримання повідомлення про </w:t>
            </w:r>
            <w:r w:rsidRPr="00E01B6D">
              <w:rPr>
                <w:rFonts w:ascii="Times New Roman" w:eastAsia="Times New Roman" w:hAnsi="Times New Roman" w:cs="Times New Roman"/>
                <w:kern w:val="0"/>
                <w:lang w:eastAsia="uk-UA"/>
                <w14:ligatures w14:val="none"/>
              </w:rPr>
              <w:lastRenderedPageBreak/>
              <w:t>проведення загальних зборів, а також строк, протягом якого такі права можуть використовуватися</w:t>
            </w:r>
          </w:p>
        </w:tc>
        <w:tc>
          <w:tcPr>
            <w:tcW w:w="3237" w:type="pct"/>
            <w:tcBorders>
              <w:top w:val="single" w:sz="6" w:space="0" w:color="000000"/>
              <w:left w:val="single" w:sz="6" w:space="0" w:color="000000"/>
              <w:bottom w:val="single" w:sz="6" w:space="0" w:color="000000"/>
              <w:right w:val="single" w:sz="6" w:space="0" w:color="000000"/>
            </w:tcBorders>
            <w:hideMark/>
          </w:tcPr>
          <w:p w14:paraId="28FE2CE6" w14:textId="40087C63" w:rsidR="00407367" w:rsidRPr="001E1BEE" w:rsidRDefault="001E1BEE" w:rsidP="00D72FCC">
            <w:pPr>
              <w:pStyle w:val="rvps2"/>
              <w:shd w:val="clear" w:color="auto" w:fill="FFFFFF"/>
              <w:spacing w:before="0" w:beforeAutospacing="0" w:after="150" w:afterAutospacing="0"/>
              <w:ind w:left="144" w:right="141"/>
              <w:jc w:val="both"/>
              <w:rPr>
                <w:sz w:val="22"/>
                <w:szCs w:val="22"/>
              </w:rPr>
            </w:pPr>
            <w:r w:rsidRPr="001E1BEE">
              <w:rPr>
                <w:color w:val="333333"/>
                <w:sz w:val="22"/>
                <w:szCs w:val="22"/>
              </w:rPr>
              <w:lastRenderedPageBreak/>
              <w:t xml:space="preserve">Кожною простою акцією акціонерного товариства її власнику - акціонеру надається однакова сукупність прав, включаючи права на: </w:t>
            </w:r>
            <w:bookmarkStart w:id="4" w:name="n276"/>
            <w:bookmarkEnd w:id="4"/>
            <w:r w:rsidRPr="001E1BEE">
              <w:rPr>
                <w:color w:val="333333"/>
                <w:sz w:val="22"/>
                <w:szCs w:val="22"/>
              </w:rPr>
              <w:t>1) участь в управлінні товариством;</w:t>
            </w:r>
            <w:bookmarkStart w:id="5" w:name="n277"/>
            <w:bookmarkEnd w:id="5"/>
            <w:r w:rsidRPr="001E1BEE">
              <w:rPr>
                <w:color w:val="333333"/>
                <w:sz w:val="22"/>
                <w:szCs w:val="22"/>
              </w:rPr>
              <w:t xml:space="preserve"> 2) отримання дивідендів; </w:t>
            </w:r>
            <w:bookmarkStart w:id="6" w:name="n278"/>
            <w:bookmarkEnd w:id="6"/>
            <w:r w:rsidRPr="001E1BEE">
              <w:rPr>
                <w:color w:val="333333"/>
                <w:sz w:val="22"/>
                <w:szCs w:val="22"/>
              </w:rPr>
              <w:t xml:space="preserve">3) отримання у разі ліквідації товариства частини його майна або вартості частини майна товариства; </w:t>
            </w:r>
            <w:bookmarkStart w:id="7" w:name="n279"/>
            <w:bookmarkEnd w:id="7"/>
            <w:r w:rsidRPr="001E1BEE">
              <w:rPr>
                <w:color w:val="333333"/>
                <w:sz w:val="22"/>
                <w:szCs w:val="22"/>
              </w:rPr>
              <w:t>4) отримання інформації про господарську діяльність товариства.</w:t>
            </w:r>
            <w:bookmarkStart w:id="8" w:name="n280"/>
            <w:bookmarkEnd w:id="8"/>
            <w:r w:rsidRPr="001E1BEE">
              <w:rPr>
                <w:color w:val="333333"/>
                <w:sz w:val="22"/>
                <w:szCs w:val="22"/>
              </w:rPr>
              <w:t xml:space="preserve"> </w:t>
            </w:r>
            <w:r w:rsidRPr="001E1BEE">
              <w:rPr>
                <w:color w:val="333333"/>
                <w:sz w:val="22"/>
                <w:szCs w:val="22"/>
              </w:rPr>
              <w:lastRenderedPageBreak/>
              <w:t xml:space="preserve">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 </w:t>
            </w:r>
            <w:r w:rsidR="00407367" w:rsidRPr="001E1BEE">
              <w:rPr>
                <w:sz w:val="22"/>
                <w:szCs w:val="22"/>
              </w:rPr>
              <w:t>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ПРАТ «УКПОСТАЧ».</w:t>
            </w:r>
          </w:p>
          <w:p w14:paraId="08A58195" w14:textId="7D383BDE" w:rsidR="00E01B6D" w:rsidRPr="00E01B6D" w:rsidRDefault="00E01B6D" w:rsidP="00D72FCC">
            <w:pPr>
              <w:spacing w:line="240" w:lineRule="auto"/>
              <w:ind w:left="137" w:right="141"/>
              <w:contextualSpacing/>
              <w:rPr>
                <w:rFonts w:ascii="Times New Roman" w:eastAsia="Times New Roman" w:hAnsi="Times New Roman" w:cs="Times New Roman"/>
                <w:kern w:val="0"/>
                <w:lang w:eastAsia="uk-UA"/>
                <w14:ligatures w14:val="none"/>
              </w:rPr>
            </w:pPr>
          </w:p>
        </w:tc>
      </w:tr>
      <w:tr w:rsidR="00E01B6D" w:rsidRPr="00E01B6D" w14:paraId="4691A62F" w14:textId="77777777" w:rsidTr="005D7906">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63BAB89B"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lastRenderedPageBreak/>
              <w:t>Порядок надання акціонерами пропозицій до проекту порядку денного позачергових загальних зборів</w:t>
            </w:r>
          </w:p>
        </w:tc>
        <w:tc>
          <w:tcPr>
            <w:tcW w:w="3237" w:type="pct"/>
            <w:tcBorders>
              <w:top w:val="single" w:sz="6" w:space="0" w:color="000000"/>
              <w:left w:val="single" w:sz="6" w:space="0" w:color="000000"/>
              <w:bottom w:val="single" w:sz="6" w:space="0" w:color="000000"/>
              <w:right w:val="single" w:sz="6" w:space="0" w:color="000000"/>
            </w:tcBorders>
            <w:hideMark/>
          </w:tcPr>
          <w:p w14:paraId="5E7667C5" w14:textId="3CF2DDDC" w:rsidR="0073333E" w:rsidRPr="00074140" w:rsidRDefault="0073333E"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Наглядовою радою було встановлено, що дистанційні позачергові загальні збори будуть проведені за скороченою процедурою</w:t>
            </w:r>
            <w:r w:rsidRPr="00074140">
              <w:rPr>
                <w:rFonts w:ascii="Times New Roman" w:hAnsi="Times New Roman" w:cs="Times New Roman"/>
                <w:shd w:val="clear" w:color="auto" w:fill="FFFFFF"/>
              </w:rPr>
              <w:t>, повідомлення про проведення дистанційних позачергових загальних зборів здійснюватиметься не пізніше ніж за п'ятнадцять днів до дати їх проведення</w:t>
            </w:r>
            <w:r w:rsidRPr="00074140">
              <w:rPr>
                <w:rFonts w:ascii="Times New Roman" w:hAnsi="Times New Roman" w:cs="Times New Roman"/>
              </w:rPr>
              <w:t>.</w:t>
            </w:r>
          </w:p>
          <w:p w14:paraId="5598C33D" w14:textId="0EEF7216" w:rsidR="0083789D" w:rsidRPr="00074140"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18 січня 2024 року Наглядовою радою ПРАТ «УКПОСТАЧ» затверджено порядок денний дистанційних позачергових Загальних зборів акціонерів ПРАТ «УКПОСТАЧ» (</w:t>
            </w:r>
            <w:r w:rsidRPr="00074140">
              <w:rPr>
                <w:rFonts w:ascii="Times New Roman" w:hAnsi="Times New Roman" w:cs="Times New Roman"/>
                <w:lang w:eastAsia="uk-UA"/>
              </w:rPr>
              <w:t>Протокол 180124-01 від 18 січня 2024 року</w:t>
            </w:r>
            <w:r w:rsidRPr="00074140">
              <w:rPr>
                <w:rFonts w:ascii="Times New Roman" w:hAnsi="Times New Roman" w:cs="Times New Roman"/>
              </w:rPr>
              <w:t xml:space="preserve">).  </w:t>
            </w:r>
          </w:p>
          <w:p w14:paraId="0D490D58" w14:textId="77777777" w:rsidR="00E01B6D" w:rsidRPr="00E01B6D" w:rsidRDefault="00E01B6D" w:rsidP="00D72FCC">
            <w:pPr>
              <w:spacing w:before="150" w:after="150" w:line="240" w:lineRule="auto"/>
              <w:ind w:left="137" w:right="141"/>
              <w:contextualSpacing/>
              <w:rPr>
                <w:rFonts w:ascii="Times New Roman" w:eastAsia="Times New Roman" w:hAnsi="Times New Roman" w:cs="Times New Roman"/>
                <w:kern w:val="0"/>
                <w:lang w:eastAsia="uk-UA"/>
                <w14:ligatures w14:val="none"/>
              </w:rPr>
            </w:pPr>
          </w:p>
        </w:tc>
      </w:tr>
      <w:tr w:rsidR="00E01B6D" w:rsidRPr="00E01B6D" w14:paraId="1A656AA7" w14:textId="77777777" w:rsidTr="005D7906">
        <w:tblPrEx>
          <w:tblCellMar>
            <w:top w:w="10" w:type="dxa"/>
            <w:left w:w="10" w:type="dxa"/>
            <w:bottom w:w="10" w:type="dxa"/>
            <w:right w:w="10" w:type="dxa"/>
          </w:tblCellMar>
        </w:tblPrEx>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2C777C75"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bookmarkStart w:id="9" w:name="n1281"/>
            <w:bookmarkStart w:id="10" w:name="n1282"/>
            <w:bookmarkEnd w:id="9"/>
            <w:bookmarkEnd w:id="10"/>
            <w:r w:rsidRPr="00E01B6D">
              <w:rPr>
                <w:rFonts w:ascii="Times New Roman" w:eastAsia="Times New Roman" w:hAnsi="Times New Roman" w:cs="Times New Roman"/>
                <w:kern w:val="0"/>
                <w:lang w:eastAsia="uk-UA"/>
                <w14:ligatures w14:val="none"/>
              </w:rPr>
              <w:t>Порядок участі та голосування на загальних зборах за довіреністю</w:t>
            </w:r>
          </w:p>
        </w:tc>
        <w:tc>
          <w:tcPr>
            <w:tcW w:w="3237" w:type="pct"/>
            <w:tcBorders>
              <w:top w:val="single" w:sz="6" w:space="0" w:color="000000"/>
              <w:left w:val="single" w:sz="6" w:space="0" w:color="000000"/>
              <w:bottom w:val="single" w:sz="6" w:space="0" w:color="000000"/>
              <w:right w:val="single" w:sz="6" w:space="0" w:color="000000"/>
            </w:tcBorders>
            <w:hideMark/>
          </w:tcPr>
          <w:p w14:paraId="58B47BC4" w14:textId="6B5B31C1" w:rsidR="00407367" w:rsidRPr="00074140" w:rsidRDefault="00407367" w:rsidP="00D72FCC">
            <w:pPr>
              <w:spacing w:line="240" w:lineRule="auto"/>
              <w:ind w:left="137" w:right="141"/>
              <w:contextualSpacing/>
              <w:jc w:val="both"/>
              <w:rPr>
                <w:rFonts w:ascii="Times New Roman" w:hAnsi="Times New Roman" w:cs="Times New Roman"/>
                <w:b/>
                <w:bCs/>
                <w:color w:val="333333"/>
                <w:shd w:val="clear" w:color="auto" w:fill="FFFFFF"/>
              </w:rPr>
            </w:pPr>
            <w:r w:rsidRPr="00074140">
              <w:rPr>
                <w:rFonts w:ascii="Times New Roman" w:hAnsi="Times New Roman" w:cs="Times New Roman"/>
                <w:b/>
                <w:bCs/>
                <w:color w:val="333333"/>
                <w:shd w:val="clear" w:color="auto" w:fill="FFFFFF"/>
              </w:rPr>
              <w:t>Порядок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 в тому числі порядок участі за довіреністю:</w:t>
            </w:r>
          </w:p>
          <w:p w14:paraId="64164706" w14:textId="1C8941F8"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14:paraId="45AFA16C" w14:textId="77777777" w:rsidR="0083789D" w:rsidRPr="00074140" w:rsidRDefault="0083789D" w:rsidP="00D72FCC">
            <w:pPr>
              <w:spacing w:line="240" w:lineRule="auto"/>
              <w:ind w:left="137" w:right="141"/>
              <w:contextualSpacing/>
              <w:jc w:val="both"/>
              <w:rPr>
                <w:rFonts w:ascii="Times New Roman" w:hAnsi="Times New Roman" w:cs="Times New Roman"/>
              </w:rPr>
            </w:pPr>
            <w:bookmarkStart w:id="11" w:name="210"/>
            <w:r w:rsidRPr="00074140">
              <w:rPr>
                <w:rFonts w:ascii="Times New Roman" w:hAnsi="Times New Roman" w:cs="Times New Roman"/>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w:t>
            </w:r>
          </w:p>
          <w:bookmarkEnd w:id="11"/>
          <w:p w14:paraId="7DD089D1"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Акціонер має право призначити свого представника безстроково або на певний строк.</w:t>
            </w:r>
          </w:p>
          <w:p w14:paraId="4444121C" w14:textId="77777777" w:rsidR="0083789D" w:rsidRPr="00074140"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Порядком (у разі оформлення довіреності у вигляді електронного документу) або </w:t>
            </w:r>
            <w:r w:rsidRPr="00074140">
              <w:rPr>
                <w:rFonts w:ascii="Times New Roman" w:hAnsi="Times New Roman" w:cs="Times New Roman"/>
                <w:shd w:val="clear" w:color="auto" w:fill="FFFFFF"/>
              </w:rPr>
              <w:t> </w:t>
            </w:r>
            <w:r w:rsidRPr="00074140">
              <w:rPr>
                <w:rFonts w:ascii="Times New Roman" w:hAnsi="Times New Roman" w:cs="Times New Roman"/>
              </w:rPr>
              <w:t>у порядку, встановленому</w:t>
            </w:r>
            <w:r w:rsidRPr="00074140">
              <w:rPr>
                <w:rFonts w:ascii="Times New Roman" w:hAnsi="Times New Roman" w:cs="Times New Roman"/>
                <w:shd w:val="clear" w:color="auto" w:fill="FFFFFF"/>
              </w:rPr>
              <w:t xml:space="preserve"> Національною комісією з цінних паперів та фондового ринку </w:t>
            </w:r>
            <w:r w:rsidRPr="00074140">
              <w:rPr>
                <w:rFonts w:ascii="Times New Roman" w:hAnsi="Times New Roman" w:cs="Times New Roman"/>
              </w:rPr>
              <w:t>(у разі оформлення довіреності у вигляді паперового документу).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2778754"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 xml:space="preserve">Представник акціонера може отримувати від нього перелік питань порядку денного загальних зборів з інструкцією щодо голосування з цих питань (завдання </w:t>
            </w:r>
            <w:r w:rsidRPr="00074140">
              <w:rPr>
                <w:rFonts w:ascii="Times New Roman" w:hAnsi="Times New Roman" w:cs="Times New Roman"/>
                <w:strike/>
              </w:rPr>
              <w:t>на</w:t>
            </w:r>
            <w:r w:rsidRPr="00074140">
              <w:rPr>
                <w:rFonts w:ascii="Times New Roman" w:hAnsi="Times New Roman" w:cs="Times New Roman"/>
              </w:rPr>
              <w:t xml:space="preserve">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14:paraId="3E8F5C1C"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lastRenderedPageBreak/>
              <w:t>Акціонер має право видати довіреність на право участі та голосування на загальних зборах декільком своїм представникам.</w:t>
            </w:r>
          </w:p>
          <w:p w14:paraId="1CCD79AA"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14:paraId="11C130EC" w14:textId="77777777" w:rsidR="0083789D" w:rsidRPr="00074140" w:rsidRDefault="0083789D" w:rsidP="00D72FCC">
            <w:pPr>
              <w:spacing w:line="240" w:lineRule="auto"/>
              <w:ind w:left="137" w:right="141"/>
              <w:contextualSpacing/>
              <w:jc w:val="both"/>
              <w:rPr>
                <w:rFonts w:ascii="Times New Roman" w:hAnsi="Times New Roman" w:cs="Times New Roman"/>
              </w:rPr>
            </w:pPr>
            <w:bookmarkStart w:id="12" w:name="215"/>
            <w:r w:rsidRPr="00074140">
              <w:rPr>
                <w:rFonts w:ascii="Times New Roman" w:hAnsi="Times New Roman" w:cs="Times New Roman"/>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3B7E901F" w14:textId="77777777" w:rsidR="0083789D" w:rsidRPr="00074140" w:rsidRDefault="0083789D" w:rsidP="00D72FCC">
            <w:pPr>
              <w:spacing w:line="240" w:lineRule="auto"/>
              <w:ind w:left="137" w:right="141"/>
              <w:contextualSpacing/>
              <w:jc w:val="both"/>
              <w:rPr>
                <w:rFonts w:ascii="Times New Roman" w:hAnsi="Times New Roman" w:cs="Times New Roman"/>
              </w:rPr>
            </w:pPr>
            <w:bookmarkStart w:id="13" w:name="216"/>
            <w:bookmarkEnd w:id="12"/>
            <w:r w:rsidRPr="00074140">
              <w:rPr>
                <w:rFonts w:ascii="Times New Roman" w:hAnsi="Times New Roman" w:cs="Times New Roman"/>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016BCC8F" w14:textId="77777777" w:rsidR="0083789D" w:rsidRPr="00074140" w:rsidRDefault="0083789D" w:rsidP="00D72FCC">
            <w:pPr>
              <w:spacing w:line="240" w:lineRule="auto"/>
              <w:ind w:left="137" w:right="141"/>
              <w:contextualSpacing/>
              <w:jc w:val="both"/>
              <w:rPr>
                <w:rFonts w:ascii="Times New Roman" w:hAnsi="Times New Roman" w:cs="Times New Roman"/>
              </w:rPr>
            </w:pPr>
            <w:bookmarkStart w:id="14" w:name="217"/>
            <w:bookmarkEnd w:id="13"/>
            <w:r w:rsidRPr="00074140">
              <w:rPr>
                <w:rFonts w:ascii="Times New Roman" w:hAnsi="Times New Roman" w:cs="Times New Roman"/>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bookmarkEnd w:id="14"/>
          <w:p w14:paraId="1F932E84"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6C6C4A01" w14:textId="77777777" w:rsidR="0083789D" w:rsidRPr="00074140" w:rsidRDefault="0083789D" w:rsidP="00D72FCC">
            <w:pPr>
              <w:spacing w:line="240" w:lineRule="auto"/>
              <w:ind w:left="137" w:right="141"/>
              <w:contextualSpacing/>
              <w:jc w:val="both"/>
              <w:rPr>
                <w:rFonts w:ascii="Times New Roman" w:hAnsi="Times New Roman" w:cs="Times New Roman"/>
              </w:rPr>
            </w:pPr>
          </w:p>
          <w:p w14:paraId="115FFBB8"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w:t>
            </w:r>
          </w:p>
          <w:p w14:paraId="2A487A91"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Для реєстрації акціонерів (їх представників)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ПРАТ «УКПОСТАЧ».</w:t>
            </w:r>
          </w:p>
          <w:p w14:paraId="3992D369"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У разі, якщо акціонер має рахунки в цінних паперах в декількох депозитарних установах, на яких обліковуються акції ПРАТ «УКПОСТАЧ»,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50C5289A"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36B38465"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 xml:space="preserve">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w:t>
            </w:r>
            <w:r w:rsidRPr="00074140">
              <w:rPr>
                <w:rFonts w:ascii="Times New Roman" w:hAnsi="Times New Roman" w:cs="Times New Roman"/>
              </w:rPr>
              <w:lastRenderedPageBreak/>
              <w:t>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проєктів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14:paraId="1FEAF87A"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ПРАТ «УКПОСТАЧ».</w:t>
            </w:r>
          </w:p>
          <w:p w14:paraId="1F7FA811"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Акціонер (його представник) має право направити бюлетень для голосування до дати  проведення загальних зборів. Акціонер (його представник) 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7F5F63BF"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Голосування на загальних зборах з відповідних питань порядку денного розпочинається з моменту розміщення на веб-сайті відповідного бюлетеня для голосування.</w:t>
            </w:r>
          </w:p>
          <w:p w14:paraId="098292D9" w14:textId="77777777" w:rsidR="0083789D" w:rsidRPr="003E717B" w:rsidRDefault="0083789D" w:rsidP="00D72FCC">
            <w:pPr>
              <w:spacing w:line="240" w:lineRule="auto"/>
              <w:ind w:left="137" w:right="141"/>
              <w:contextualSpacing/>
              <w:rPr>
                <w:rFonts w:ascii="Times New Roman" w:hAnsi="Times New Roman" w:cs="Times New Roman"/>
                <w:b/>
                <w:bCs/>
              </w:rPr>
            </w:pPr>
            <w:r w:rsidRPr="003E717B">
              <w:rPr>
                <w:rFonts w:ascii="Times New Roman" w:hAnsi="Times New Roman" w:cs="Times New Roman"/>
                <w:b/>
                <w:bCs/>
              </w:rPr>
              <w:t>Голосування на загальних зборах завершується о 18 годині 15 лютого 2024 року (дати проведення дистанційних позачергових Загальних зборів).</w:t>
            </w:r>
          </w:p>
          <w:p w14:paraId="71483711" w14:textId="77777777" w:rsidR="0083789D" w:rsidRPr="00074140" w:rsidRDefault="0083789D" w:rsidP="00D72FCC">
            <w:pPr>
              <w:spacing w:line="240" w:lineRule="auto"/>
              <w:ind w:left="137" w:right="141"/>
              <w:contextualSpacing/>
              <w:rPr>
                <w:rFonts w:ascii="Times New Roman" w:hAnsi="Times New Roman" w:cs="Times New Roman"/>
                <w:b/>
                <w:bCs/>
              </w:rPr>
            </w:pPr>
            <w:r w:rsidRPr="00074140">
              <w:rPr>
                <w:rFonts w:ascii="Times New Roman" w:hAnsi="Times New Roman" w:cs="Times New Roman"/>
                <w:b/>
                <w:bCs/>
              </w:rPr>
              <w:t xml:space="preserve">Бюлетені для голосування на Загальних зборах приймаються виключно до 18:00 год. дати завершення голосування (15 лютого 2024 року). </w:t>
            </w:r>
          </w:p>
          <w:p w14:paraId="7A7575C4" w14:textId="77777777" w:rsidR="0083789D" w:rsidRPr="00074140" w:rsidRDefault="0083789D" w:rsidP="00D72FCC">
            <w:pPr>
              <w:spacing w:line="240" w:lineRule="auto"/>
              <w:ind w:left="137" w:right="141"/>
              <w:contextualSpacing/>
              <w:rPr>
                <w:rFonts w:ascii="Times New Roman" w:hAnsi="Times New Roman" w:cs="Times New Roman"/>
              </w:rPr>
            </w:pPr>
          </w:p>
          <w:p w14:paraId="0733E44E"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Кожна з акцій, випуск за якими оформлений глобальним сертифікатом випуску, надає акціонеру один голос для вирішення кожного з питань, включених до порядку денного та винесених на голосування на загальних зборах, крім проведення кумулятивного голосування.</w:t>
            </w:r>
          </w:p>
          <w:p w14:paraId="6CCA40CD"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shd w:val="clear" w:color="auto" w:fill="FFFFFF"/>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r w:rsidRPr="00074140">
              <w:rPr>
                <w:rFonts w:ascii="Times New Roman" w:hAnsi="Times New Roman" w:cs="Times New Roman"/>
              </w:rPr>
              <w:t>.</w:t>
            </w:r>
          </w:p>
          <w:p w14:paraId="2624E8B8"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14:paraId="71009237" w14:textId="77777777" w:rsidR="0083789D" w:rsidRPr="00074140" w:rsidRDefault="0083789D" w:rsidP="00D72FCC">
            <w:pPr>
              <w:spacing w:line="240" w:lineRule="auto"/>
              <w:ind w:left="137" w:right="141"/>
              <w:contextualSpacing/>
              <w:jc w:val="both"/>
              <w:rPr>
                <w:rFonts w:ascii="Times New Roman" w:hAnsi="Times New Roman" w:cs="Times New Roman"/>
              </w:rPr>
            </w:pPr>
          </w:p>
          <w:p w14:paraId="3DF62ABD" w14:textId="77777777" w:rsidR="0083789D" w:rsidRPr="00074140"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 xml:space="preserve">Бюлетені для голосування на дистанційних позачергових Загальних зборах акціонерів можуть подаватися як шляхом направлення бюлетенів на адресу електронної пошти депозитарної установи (або у випадку, визначеному у Порядку, – на адресу електронної пошти Товариства, а саме: </w:t>
            </w:r>
            <w:hyperlink r:id="rId13" w:history="1">
              <w:r w:rsidRPr="00074140">
                <w:rPr>
                  <w:rStyle w:val="a4"/>
                  <w:rFonts w:ascii="Times New Roman" w:hAnsi="Times New Roman" w:cs="Times New Roman"/>
                  <w:color w:val="227ACB"/>
                </w:rPr>
                <w:t>e.levental@beer-co.com</w:t>
              </w:r>
            </w:hyperlink>
            <w:r w:rsidRPr="00074140">
              <w:rPr>
                <w:rFonts w:ascii="Times New Roman" w:hAnsi="Times New Roman" w:cs="Times New Roman"/>
              </w:rPr>
              <w:t xml:space="preserve">)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w:t>
            </w:r>
            <w:r w:rsidRPr="00074140">
              <w:rPr>
                <w:rFonts w:ascii="Times New Roman" w:hAnsi="Times New Roman" w:cs="Times New Roman"/>
              </w:rPr>
              <w:lastRenderedPageBreak/>
              <w:t xml:space="preserve">формі до депозитарної установи (або у випадку, визначеному у Порядку, – за місцезнаходженням Товариства). </w:t>
            </w:r>
            <w:bookmarkStart w:id="15" w:name="302"/>
          </w:p>
          <w:p w14:paraId="27D257B9" w14:textId="77777777" w:rsidR="0083789D" w:rsidRPr="00074140"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Бюлетень для голосування (бюлетень для кумулятивного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bookmarkEnd w:id="15"/>
          </w:p>
          <w:p w14:paraId="4B7C1D7D" w14:textId="77777777" w:rsidR="0083789D" w:rsidRPr="00074140" w:rsidRDefault="0083789D" w:rsidP="00D72FCC">
            <w:pPr>
              <w:spacing w:line="240" w:lineRule="auto"/>
              <w:ind w:left="137" w:right="141"/>
              <w:contextualSpacing/>
              <w:rPr>
                <w:rFonts w:ascii="Times New Roman" w:hAnsi="Times New Roman" w:cs="Times New Roman"/>
              </w:rPr>
            </w:pPr>
          </w:p>
          <w:p w14:paraId="7384109C" w14:textId="77777777" w:rsidR="0083789D" w:rsidRPr="00074140"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Бюлетені для голосування, подані в паперовій формі, які не засвідчені підписом акціонера (його представника) згідно з вимогами визначеними Національною комісією з цінних паперів та фондового ринку, та бюлетені, засвідчені підписом особи, яка не вказана у бюлетені відповідно до вимог Порядку, не приймаються депозитарною установою (Товариством у визначеному Порядком випадку) для подальшого опрацювання.</w:t>
            </w:r>
          </w:p>
          <w:p w14:paraId="2C7E2676" w14:textId="77777777" w:rsidR="0083789D" w:rsidRPr="00074140"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У разі якщо бюлетень для голосування, поданий в паперовій формі, складається з кількох аркушів, сторінки бюлетеня нумеруються, а кожен аркуш підписується акціонером (представником акціонера). Бюлетень, поданий в паперовій формі, визнається недійсним для голосування у випадках, зазначених Порядком, а також у разі якщо він складається з кількох аркушів, які не пронумеровані належним чином.</w:t>
            </w:r>
            <w:bookmarkStart w:id="16" w:name="305"/>
          </w:p>
          <w:p w14:paraId="7E964505" w14:textId="77777777" w:rsidR="0083789D" w:rsidRPr="00074140" w:rsidRDefault="0083789D" w:rsidP="00D72FCC">
            <w:pPr>
              <w:spacing w:line="240" w:lineRule="auto"/>
              <w:ind w:left="137" w:right="141"/>
              <w:contextualSpacing/>
              <w:rPr>
                <w:rFonts w:ascii="Times New Roman" w:hAnsi="Times New Roman" w:cs="Times New Roman"/>
              </w:rPr>
            </w:pPr>
          </w:p>
          <w:bookmarkEnd w:id="16"/>
          <w:p w14:paraId="65E2CDF2"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Бюлетень, що був отриманий депозитарною установою після завершення часу, відведеного на голосування, вважається таким, що не поданий.</w:t>
            </w:r>
          </w:p>
          <w:p w14:paraId="4903A3F1"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Бюлетень, визнається недійсним для голосування у разі, якщо:</w:t>
            </w:r>
          </w:p>
          <w:p w14:paraId="2BB52506" w14:textId="77777777" w:rsidR="0083789D" w:rsidRPr="00074140" w:rsidRDefault="0083789D" w:rsidP="00D72FCC">
            <w:pPr>
              <w:spacing w:line="240" w:lineRule="auto"/>
              <w:ind w:left="137" w:right="141"/>
              <w:contextualSpacing/>
              <w:jc w:val="both"/>
              <w:rPr>
                <w:rFonts w:ascii="Times New Roman" w:hAnsi="Times New Roman" w:cs="Times New Roman"/>
              </w:rPr>
            </w:pPr>
            <w:bookmarkStart w:id="17" w:name="309"/>
            <w:r w:rsidRPr="00074140">
              <w:rPr>
                <w:rFonts w:ascii="Times New Roman" w:hAnsi="Times New Roman" w:cs="Times New Roman"/>
              </w:rPr>
              <w:t xml:space="preserve">1) форма та/або текст бюлетеня відрізняється від зразка, який розміщений в порядку, на власному веб-сайті ПРАТ «УКПОСТАЧ» </w:t>
            </w:r>
            <w:hyperlink r:id="rId14" w:history="1">
              <w:r w:rsidRPr="00074140">
                <w:rPr>
                  <w:rStyle w:val="a4"/>
                  <w:rFonts w:ascii="Times New Roman" w:hAnsi="Times New Roman" w:cs="Times New Roman"/>
                  <w:color w:val="227ACB"/>
                </w:rPr>
                <w:t>https://www.beer-co.com/</w:t>
              </w:r>
            </w:hyperlink>
            <w:r w:rsidRPr="00074140">
              <w:rPr>
                <w:rFonts w:ascii="Times New Roman" w:hAnsi="Times New Roman" w:cs="Times New Roman"/>
              </w:rPr>
              <w:t xml:space="preserve"> за посиланням </w:t>
            </w:r>
            <w:hyperlink r:id="rId15" w:history="1">
              <w:r w:rsidRPr="00074140">
                <w:rPr>
                  <w:rStyle w:val="a4"/>
                  <w:rFonts w:ascii="Times New Roman" w:hAnsi="Times New Roman" w:cs="Times New Roman"/>
                  <w:color w:val="227ACB"/>
                </w:rPr>
                <w:t>https://www.beer-co.com/ua/site/ykpostach/*</w:t>
              </w:r>
            </w:hyperlink>
            <w:r w:rsidRPr="00074140">
              <w:rPr>
                <w:rFonts w:ascii="Times New Roman" w:hAnsi="Times New Roman" w:cs="Times New Roman"/>
              </w:rPr>
              <w:t xml:space="preserve"> ;</w:t>
            </w:r>
          </w:p>
          <w:p w14:paraId="5F5A342A" w14:textId="77777777" w:rsidR="0083789D" w:rsidRPr="00074140" w:rsidRDefault="0083789D" w:rsidP="00D72FCC">
            <w:pPr>
              <w:spacing w:line="240" w:lineRule="auto"/>
              <w:ind w:left="137" w:right="141"/>
              <w:contextualSpacing/>
              <w:jc w:val="both"/>
              <w:rPr>
                <w:rFonts w:ascii="Times New Roman" w:hAnsi="Times New Roman" w:cs="Times New Roman"/>
              </w:rPr>
            </w:pPr>
            <w:bookmarkStart w:id="18" w:name="310"/>
            <w:bookmarkEnd w:id="17"/>
            <w:r w:rsidRPr="00074140">
              <w:rPr>
                <w:rFonts w:ascii="Times New Roman" w:hAnsi="Times New Roman" w:cs="Times New Roman"/>
              </w:rPr>
              <w:t>2) на ньому відсутній підпис (підписи) акціонера (представника акціонера);</w:t>
            </w:r>
          </w:p>
          <w:p w14:paraId="2290190F" w14:textId="77777777" w:rsidR="0083789D" w:rsidRPr="00074140" w:rsidRDefault="0083789D" w:rsidP="00D72FCC">
            <w:pPr>
              <w:spacing w:line="240" w:lineRule="auto"/>
              <w:ind w:left="137" w:right="141"/>
              <w:contextualSpacing/>
              <w:jc w:val="both"/>
              <w:rPr>
                <w:rFonts w:ascii="Times New Roman" w:hAnsi="Times New Roman" w:cs="Times New Roman"/>
              </w:rPr>
            </w:pPr>
            <w:bookmarkStart w:id="19" w:name="422"/>
            <w:bookmarkEnd w:id="18"/>
            <w:r w:rsidRPr="00074140">
              <w:rPr>
                <w:rFonts w:ascii="Times New Roman" w:hAnsi="Times New Roman" w:cs="Times New Roman"/>
              </w:rPr>
              <w:t>3) не зазначено реквізитів акціонера та/або його представника (за наявності), або іншої інформації, яка є обов'язковою відповідно до Порядку.</w:t>
            </w:r>
          </w:p>
          <w:p w14:paraId="0D1E1A36" w14:textId="77777777" w:rsidR="0083789D" w:rsidRPr="00074140" w:rsidRDefault="0083789D" w:rsidP="00D72FCC">
            <w:pPr>
              <w:spacing w:line="240" w:lineRule="auto"/>
              <w:ind w:left="137" w:right="141"/>
              <w:contextualSpacing/>
              <w:jc w:val="both"/>
              <w:rPr>
                <w:rFonts w:ascii="Times New Roman" w:hAnsi="Times New Roman" w:cs="Times New Roman"/>
              </w:rPr>
            </w:pPr>
            <w:bookmarkStart w:id="20" w:name="423"/>
            <w:bookmarkEnd w:id="19"/>
            <w:r w:rsidRPr="00074140">
              <w:rPr>
                <w:rFonts w:ascii="Times New Roman" w:hAnsi="Times New Roman" w:cs="Times New Roman"/>
              </w:rPr>
              <w:t xml:space="preserve">Бюлетень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проєкту рішення, або позначив варіант голосування "за" по кожному із проєктів рішень одного й того самого питання порядку денного. 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або не зазначив жодного голосу за питанням денним. Визнання бюлетеня для </w:t>
            </w:r>
            <w:r w:rsidRPr="00074140">
              <w:rPr>
                <w:rFonts w:ascii="Times New Roman" w:hAnsi="Times New Roman" w:cs="Times New Roman"/>
              </w:rPr>
              <w:lastRenderedPageBreak/>
              <w:t>голосування недійсним по одному питанню порядку денного не має наслідком визнання недійсним всього бюлетеня.</w:t>
            </w:r>
          </w:p>
          <w:bookmarkEnd w:id="20"/>
          <w:p w14:paraId="56E04137" w14:textId="77777777" w:rsidR="0083789D" w:rsidRPr="00074140" w:rsidRDefault="0083789D" w:rsidP="00D72FCC">
            <w:pPr>
              <w:spacing w:line="240" w:lineRule="auto"/>
              <w:ind w:left="137" w:right="141"/>
              <w:contextualSpacing/>
              <w:rPr>
                <w:rFonts w:ascii="Times New Roman" w:hAnsi="Times New Roman" w:cs="Times New Roman"/>
              </w:rPr>
            </w:pPr>
          </w:p>
          <w:p w14:paraId="7432AC46" w14:textId="77777777" w:rsidR="0083789D" w:rsidRPr="00074140" w:rsidRDefault="0083789D" w:rsidP="00D72FCC">
            <w:pPr>
              <w:spacing w:line="240" w:lineRule="auto"/>
              <w:ind w:left="137" w:right="141"/>
              <w:contextualSpacing/>
              <w:jc w:val="both"/>
              <w:rPr>
                <w:rFonts w:ascii="Times New Roman" w:hAnsi="Times New Roman" w:cs="Times New Roman"/>
              </w:rPr>
            </w:pPr>
            <w:r w:rsidRPr="00074140">
              <w:rPr>
                <w:rFonts w:ascii="Times New Roman" w:hAnsi="Times New Roman" w:cs="Times New Roman"/>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5707FCB4" w14:textId="77777777" w:rsidR="0083789D" w:rsidRPr="00074140"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У разі подання бюлетенів для голосування в паперовій формі, разом з бюлетенем для голосування акціонеру (представнику акціонера) необхідно надати депозитарній установі документи, необхідні для його ідентифікації та верифікації (паспорт), відповідно із положенням договору укладеного між акціонером та такою депозитарною установою та/або законодавством про депозитарну систему.</w:t>
            </w:r>
          </w:p>
          <w:p w14:paraId="68766838" w14:textId="77777777" w:rsidR="0083789D" w:rsidRPr="00074140" w:rsidRDefault="0083789D" w:rsidP="00D72FCC">
            <w:pPr>
              <w:spacing w:line="240" w:lineRule="auto"/>
              <w:ind w:left="137" w:right="141"/>
              <w:contextualSpacing/>
              <w:rPr>
                <w:rFonts w:ascii="Times New Roman" w:hAnsi="Times New Roman" w:cs="Times New Roman"/>
              </w:rPr>
            </w:pPr>
          </w:p>
          <w:p w14:paraId="7EEE6353" w14:textId="77777777" w:rsidR="00E01B6D" w:rsidRPr="00E01B6D" w:rsidRDefault="00E01B6D" w:rsidP="00D72FCC">
            <w:pPr>
              <w:spacing w:before="150" w:after="150" w:line="240" w:lineRule="auto"/>
              <w:ind w:left="137" w:right="141"/>
              <w:contextualSpacing/>
              <w:rPr>
                <w:rFonts w:ascii="Times New Roman" w:eastAsia="Times New Roman" w:hAnsi="Times New Roman" w:cs="Times New Roman"/>
                <w:kern w:val="0"/>
                <w:lang w:eastAsia="uk-UA"/>
                <w14:ligatures w14:val="none"/>
              </w:rPr>
            </w:pPr>
          </w:p>
        </w:tc>
      </w:tr>
      <w:tr w:rsidR="00E01B6D" w:rsidRPr="00E01B6D" w14:paraId="064C8B32" w14:textId="77777777" w:rsidTr="005D7906">
        <w:tblPrEx>
          <w:tblCellMar>
            <w:top w:w="10" w:type="dxa"/>
            <w:left w:w="10" w:type="dxa"/>
            <w:bottom w:w="10" w:type="dxa"/>
            <w:right w:w="10" w:type="dxa"/>
          </w:tblCellMar>
        </w:tblPrEx>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3FB95A1E" w14:textId="57A5DD6B"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lastRenderedPageBreak/>
              <w:t>Дата і час початку та завершення голосування за допомогою авторизованої електронної системи</w:t>
            </w:r>
            <w:r w:rsidRPr="00E01B6D">
              <w:rPr>
                <w:rFonts w:ascii="Times New Roman" w:eastAsia="Times New Roman" w:hAnsi="Times New Roman" w:cs="Times New Roman"/>
                <w:b/>
                <w:bCs/>
                <w:kern w:val="0"/>
                <w:vertAlign w:val="superscript"/>
                <w:lang w:eastAsia="uk-UA"/>
                <w14:ligatures w14:val="none"/>
              </w:rPr>
              <w:t>-</w:t>
            </w:r>
          </w:p>
        </w:tc>
        <w:tc>
          <w:tcPr>
            <w:tcW w:w="3237" w:type="pct"/>
            <w:tcBorders>
              <w:top w:val="single" w:sz="6" w:space="0" w:color="000000"/>
              <w:left w:val="single" w:sz="6" w:space="0" w:color="000000"/>
              <w:bottom w:val="single" w:sz="6" w:space="0" w:color="000000"/>
              <w:right w:val="single" w:sz="6" w:space="0" w:color="000000"/>
            </w:tcBorders>
            <w:hideMark/>
          </w:tcPr>
          <w:p w14:paraId="44C2F562" w14:textId="29FCF182" w:rsidR="00E01B6D" w:rsidRPr="00E01B6D" w:rsidRDefault="0083789D" w:rsidP="00D72FCC">
            <w:pPr>
              <w:ind w:right="141"/>
              <w:rPr>
                <w:rFonts w:ascii="Times New Roman" w:hAnsi="Times New Roman" w:cs="Times New Roman"/>
                <w:lang w:eastAsia="uk-UA"/>
              </w:rPr>
            </w:pPr>
            <w:r w:rsidRPr="00692AEE">
              <w:rPr>
                <w:rFonts w:ascii="Times New Roman" w:hAnsi="Times New Roman" w:cs="Times New Roman"/>
              </w:rPr>
              <w:t>  Голосування за допомогою авторизованої електронної системи не здійснюється.</w:t>
            </w:r>
          </w:p>
        </w:tc>
      </w:tr>
      <w:tr w:rsidR="00E01B6D" w:rsidRPr="00E01B6D" w14:paraId="49F259D6" w14:textId="77777777" w:rsidTr="005D7906">
        <w:tblPrEx>
          <w:tblCellMar>
            <w:top w:w="10" w:type="dxa"/>
            <w:left w:w="10" w:type="dxa"/>
            <w:bottom w:w="10" w:type="dxa"/>
            <w:right w:w="10" w:type="dxa"/>
          </w:tblCellMar>
        </w:tblPrEx>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4184A16E" w14:textId="12BDADAB"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Дата і час початку та завершення надсилання до депозитарної установи бюлетенів для голосування</w:t>
            </w:r>
            <w:r w:rsidRPr="00E01B6D">
              <w:rPr>
                <w:rFonts w:ascii="Times New Roman" w:eastAsia="Times New Roman" w:hAnsi="Times New Roman" w:cs="Times New Roman"/>
                <w:b/>
                <w:bCs/>
                <w:kern w:val="0"/>
                <w:vertAlign w:val="superscript"/>
                <w:lang w:eastAsia="uk-UA"/>
                <w14:ligatures w14:val="none"/>
              </w:rPr>
              <w:t>-</w:t>
            </w:r>
          </w:p>
        </w:tc>
        <w:tc>
          <w:tcPr>
            <w:tcW w:w="3237" w:type="pct"/>
            <w:tcBorders>
              <w:top w:val="single" w:sz="6" w:space="0" w:color="000000"/>
              <w:left w:val="single" w:sz="6" w:space="0" w:color="000000"/>
              <w:bottom w:val="single" w:sz="6" w:space="0" w:color="000000"/>
              <w:right w:val="single" w:sz="6" w:space="0" w:color="000000"/>
            </w:tcBorders>
            <w:hideMark/>
          </w:tcPr>
          <w:p w14:paraId="7979500B" w14:textId="77777777" w:rsidR="0083789D"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b/>
                <w:bCs/>
              </w:rPr>
              <w:t>Дата і час початку надсилання до депозитарної установи бюлетенів для голосування:</w:t>
            </w:r>
            <w:r w:rsidRPr="00074140">
              <w:rPr>
                <w:rFonts w:ascii="Times New Roman" w:hAnsi="Times New Roman" w:cs="Times New Roman"/>
              </w:rPr>
              <w:t xml:space="preserve"> з 11-00 (за київським часом) 30 січня 2024 року.</w:t>
            </w:r>
          </w:p>
          <w:p w14:paraId="64D44DD0" w14:textId="77777777" w:rsidR="00D72FCC" w:rsidRPr="00074140" w:rsidRDefault="00D72FCC" w:rsidP="00D72FCC">
            <w:pPr>
              <w:spacing w:line="240" w:lineRule="auto"/>
              <w:ind w:left="137" w:right="141"/>
              <w:contextualSpacing/>
              <w:rPr>
                <w:rFonts w:ascii="Times New Roman" w:hAnsi="Times New Roman" w:cs="Times New Roman"/>
              </w:rPr>
            </w:pPr>
          </w:p>
          <w:p w14:paraId="3AF34484" w14:textId="77777777" w:rsidR="0083789D"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b/>
                <w:bCs/>
              </w:rPr>
              <w:t xml:space="preserve">Дата і час завершення надсилання до депозитарної установи бюлетенів для голосування: </w:t>
            </w:r>
            <w:r w:rsidRPr="00074140">
              <w:rPr>
                <w:rFonts w:ascii="Times New Roman" w:hAnsi="Times New Roman" w:cs="Times New Roman"/>
              </w:rPr>
              <w:t>до 18-00 (за київським часом) 15 лютого 2024 року.</w:t>
            </w:r>
          </w:p>
          <w:p w14:paraId="6BE1BBB1" w14:textId="77777777" w:rsidR="00692AEE" w:rsidRPr="00074140" w:rsidRDefault="00692AEE" w:rsidP="00D72FCC">
            <w:pPr>
              <w:spacing w:line="240" w:lineRule="auto"/>
              <w:ind w:left="137" w:right="141"/>
              <w:contextualSpacing/>
              <w:rPr>
                <w:rFonts w:ascii="Times New Roman" w:hAnsi="Times New Roman" w:cs="Times New Roman"/>
              </w:rPr>
            </w:pPr>
          </w:p>
          <w:p w14:paraId="1831CF82" w14:textId="77777777" w:rsidR="00E01B6D" w:rsidRPr="00E01B6D" w:rsidRDefault="00E01B6D" w:rsidP="00D72FCC">
            <w:pPr>
              <w:spacing w:before="150" w:after="150" w:line="240" w:lineRule="auto"/>
              <w:ind w:left="137" w:right="141"/>
              <w:contextualSpacing/>
              <w:rPr>
                <w:rFonts w:ascii="Times New Roman" w:eastAsia="Times New Roman" w:hAnsi="Times New Roman" w:cs="Times New Roman"/>
                <w:kern w:val="0"/>
                <w:lang w:eastAsia="uk-UA"/>
                <w14:ligatures w14:val="none"/>
              </w:rPr>
            </w:pPr>
          </w:p>
        </w:tc>
      </w:tr>
      <w:tr w:rsidR="00E01B6D" w:rsidRPr="00E01B6D" w14:paraId="414CDED3" w14:textId="77777777" w:rsidTr="005D7906">
        <w:tblPrEx>
          <w:tblCellMar>
            <w:top w:w="10" w:type="dxa"/>
            <w:left w:w="10" w:type="dxa"/>
            <w:bottom w:w="10" w:type="dxa"/>
            <w:right w:w="10" w:type="dxa"/>
          </w:tblCellMar>
        </w:tblPrEx>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716D35A4"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Дані про мету зменшення розміру статутного капіталу та спосіб, у який буде проведено таку процедуру</w:t>
            </w:r>
            <w:r w:rsidRPr="00E01B6D">
              <w:rPr>
                <w:rFonts w:ascii="Times New Roman" w:eastAsia="Times New Roman" w:hAnsi="Times New Roman" w:cs="Times New Roman"/>
                <w:b/>
                <w:bCs/>
                <w:kern w:val="0"/>
                <w:vertAlign w:val="superscript"/>
                <w:lang w:eastAsia="uk-UA"/>
                <w14:ligatures w14:val="none"/>
              </w:rPr>
              <w:t>-7</w:t>
            </w:r>
          </w:p>
        </w:tc>
        <w:tc>
          <w:tcPr>
            <w:tcW w:w="3237" w:type="pct"/>
            <w:tcBorders>
              <w:top w:val="single" w:sz="6" w:space="0" w:color="000000"/>
              <w:left w:val="single" w:sz="6" w:space="0" w:color="000000"/>
              <w:bottom w:val="single" w:sz="6" w:space="0" w:color="000000"/>
              <w:right w:val="single" w:sz="6" w:space="0" w:color="000000"/>
            </w:tcBorders>
            <w:hideMark/>
          </w:tcPr>
          <w:p w14:paraId="05AFB8B0" w14:textId="6D1B9720" w:rsidR="00E01B6D" w:rsidRPr="00E01B6D" w:rsidRDefault="0083789D" w:rsidP="00D72FCC">
            <w:pPr>
              <w:ind w:right="141"/>
              <w:rPr>
                <w:rFonts w:ascii="Times New Roman" w:hAnsi="Times New Roman" w:cs="Times New Roman"/>
                <w:lang w:eastAsia="uk-UA"/>
              </w:rPr>
            </w:pPr>
            <w:r w:rsidRPr="00692AEE">
              <w:rPr>
                <w:rFonts w:ascii="Times New Roman" w:hAnsi="Times New Roman" w:cs="Times New Roman"/>
              </w:rPr>
              <w:t>Питання зменшення розміру статутного капіталу на розгляд загальних зборів не винесені.</w:t>
            </w:r>
          </w:p>
        </w:tc>
      </w:tr>
      <w:tr w:rsidR="00E01B6D" w:rsidRPr="00E01B6D" w14:paraId="0AE2029C" w14:textId="77777777" w:rsidTr="005D7906">
        <w:tblPrEx>
          <w:tblCellMar>
            <w:top w:w="10" w:type="dxa"/>
            <w:left w:w="10" w:type="dxa"/>
            <w:bottom w:w="10" w:type="dxa"/>
            <w:right w:w="10" w:type="dxa"/>
          </w:tblCellMar>
        </w:tblPrEx>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3D0D28E8" w14:textId="7A61BCA4"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Інші відомості, передбачені законодавством</w:t>
            </w:r>
          </w:p>
        </w:tc>
        <w:tc>
          <w:tcPr>
            <w:tcW w:w="3237" w:type="pct"/>
            <w:tcBorders>
              <w:top w:val="single" w:sz="6" w:space="0" w:color="000000"/>
              <w:left w:val="single" w:sz="6" w:space="0" w:color="000000"/>
              <w:bottom w:val="single" w:sz="6" w:space="0" w:color="000000"/>
              <w:right w:val="single" w:sz="6" w:space="0" w:color="000000"/>
            </w:tcBorders>
            <w:hideMark/>
          </w:tcPr>
          <w:p w14:paraId="128ED3DF" w14:textId="77777777" w:rsidR="0083789D" w:rsidRPr="00692AEE" w:rsidRDefault="0083789D" w:rsidP="00D72FCC">
            <w:pPr>
              <w:spacing w:line="240" w:lineRule="auto"/>
              <w:ind w:left="137" w:right="141"/>
              <w:contextualSpacing/>
              <w:rPr>
                <w:rFonts w:ascii="Times New Roman" w:hAnsi="Times New Roman" w:cs="Times New Roman"/>
                <w:b/>
                <w:bCs/>
                <w:shd w:val="clear" w:color="auto" w:fill="FFFFFF"/>
              </w:rPr>
            </w:pPr>
            <w:r w:rsidRPr="00692AEE">
              <w:rPr>
                <w:rFonts w:ascii="Times New Roman" w:hAnsi="Times New Roman" w:cs="Times New Roman"/>
                <w:b/>
                <w:bCs/>
                <w:shd w:val="clear" w:color="auto" w:fill="FFFFFF"/>
              </w:rPr>
              <w:t xml:space="preserve">Дата розміщення бюлетеню для голосування у вільному для акціонерів доступі: </w:t>
            </w:r>
            <w:r w:rsidRPr="00692AEE">
              <w:rPr>
                <w:rFonts w:ascii="Times New Roman" w:hAnsi="Times New Roman" w:cs="Times New Roman"/>
                <w:b/>
                <w:bCs/>
              </w:rPr>
              <w:t>30 січня 2024 року.</w:t>
            </w:r>
          </w:p>
          <w:p w14:paraId="0C62C1E5" w14:textId="77777777" w:rsidR="0083789D" w:rsidRPr="00692AEE" w:rsidRDefault="0083789D" w:rsidP="00D72FCC">
            <w:pPr>
              <w:spacing w:line="240" w:lineRule="auto"/>
              <w:ind w:left="137" w:right="141"/>
              <w:contextualSpacing/>
              <w:rPr>
                <w:rFonts w:ascii="Times New Roman" w:hAnsi="Times New Roman" w:cs="Times New Roman"/>
                <w:b/>
                <w:bCs/>
                <w:shd w:val="clear" w:color="auto" w:fill="FFFFFF"/>
              </w:rPr>
            </w:pPr>
          </w:p>
          <w:p w14:paraId="43B5244A" w14:textId="77777777" w:rsidR="0083789D" w:rsidRPr="003E7E04" w:rsidRDefault="0083789D" w:rsidP="00D72FCC">
            <w:pPr>
              <w:spacing w:line="240" w:lineRule="auto"/>
              <w:ind w:left="137" w:right="141"/>
              <w:contextualSpacing/>
              <w:rPr>
                <w:rFonts w:ascii="Times New Roman" w:hAnsi="Times New Roman" w:cs="Times New Roman"/>
                <w:color w:val="4472C4" w:themeColor="accent1"/>
              </w:rPr>
            </w:pPr>
            <w:r w:rsidRPr="003E7E04">
              <w:rPr>
                <w:rFonts w:ascii="Times New Roman" w:hAnsi="Times New Roman" w:cs="Times New Roman"/>
                <w:shd w:val="clear" w:color="auto" w:fill="FFFFFF"/>
              </w:rPr>
              <w:t>Посилання на сторінку на власному веб-сайті, на якій буде розміщено бюлетень для голосування: бюлетень для голосування буде розміщено у вільному для акціонерів доступі </w:t>
            </w:r>
            <w:r w:rsidRPr="003E7E04">
              <w:rPr>
                <w:rFonts w:ascii="Times New Roman" w:hAnsi="Times New Roman" w:cs="Times New Roman"/>
              </w:rPr>
              <w:t xml:space="preserve">на власному веб-сайті ПРАТ «УКПОСТАЧ» </w:t>
            </w:r>
            <w:hyperlink r:id="rId16" w:history="1">
              <w:r w:rsidRPr="003E7E04">
                <w:rPr>
                  <w:rStyle w:val="a4"/>
                  <w:rFonts w:ascii="Times New Roman" w:hAnsi="Times New Roman" w:cs="Times New Roman"/>
                  <w:color w:val="auto"/>
                </w:rPr>
                <w:t>https://www.beer-co.com/</w:t>
              </w:r>
            </w:hyperlink>
            <w:r w:rsidRPr="003E7E04">
              <w:rPr>
                <w:rFonts w:ascii="Times New Roman" w:hAnsi="Times New Roman" w:cs="Times New Roman"/>
              </w:rPr>
              <w:t xml:space="preserve"> за посиланням </w:t>
            </w:r>
            <w:hyperlink r:id="rId17" w:history="1">
              <w:r w:rsidRPr="003E7E04">
                <w:rPr>
                  <w:rStyle w:val="a4"/>
                  <w:rFonts w:ascii="Times New Roman" w:hAnsi="Times New Roman" w:cs="Times New Roman"/>
                  <w:color w:val="4472C4" w:themeColor="accent1"/>
                </w:rPr>
                <w:t>https://www.beer-co.com/ua/site/ykpostach/*</w:t>
              </w:r>
            </w:hyperlink>
            <w:r w:rsidRPr="003E7E04">
              <w:rPr>
                <w:rFonts w:ascii="Times New Roman" w:hAnsi="Times New Roman" w:cs="Times New Roman"/>
                <w:color w:val="4472C4" w:themeColor="accent1"/>
              </w:rPr>
              <w:t xml:space="preserve"> </w:t>
            </w:r>
          </w:p>
          <w:p w14:paraId="173E0A45" w14:textId="77777777" w:rsidR="0083789D" w:rsidRPr="00074140" w:rsidRDefault="0083789D" w:rsidP="00D72FCC">
            <w:pPr>
              <w:spacing w:line="240" w:lineRule="auto"/>
              <w:ind w:left="137" w:right="141"/>
              <w:contextualSpacing/>
              <w:rPr>
                <w:rFonts w:ascii="Times New Roman" w:hAnsi="Times New Roman" w:cs="Times New Roman"/>
              </w:rPr>
            </w:pPr>
          </w:p>
          <w:p w14:paraId="421CB54F" w14:textId="77777777" w:rsidR="0083789D" w:rsidRPr="00074140"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b/>
                <w:bCs/>
              </w:rPr>
              <w:t>15 лютого 2024 року</w:t>
            </w:r>
            <w:r w:rsidRPr="00074140">
              <w:rPr>
                <w:rFonts w:ascii="Times New Roman" w:hAnsi="Times New Roman" w:cs="Times New Roman"/>
              </w:rPr>
              <w:t xml:space="preserve"> - дата проведення дистанційних загальних зборів, яка є датою завершення голосування, а саме останньою датою отримання від акціонерів бюлетенів для голосування.</w:t>
            </w:r>
          </w:p>
          <w:p w14:paraId="5AAC5E71" w14:textId="77777777" w:rsidR="00407367" w:rsidRPr="00074140" w:rsidRDefault="00407367" w:rsidP="00D72FCC">
            <w:pPr>
              <w:spacing w:line="240" w:lineRule="auto"/>
              <w:ind w:left="137" w:right="141"/>
              <w:contextualSpacing/>
              <w:rPr>
                <w:rFonts w:ascii="Times New Roman" w:hAnsi="Times New Roman" w:cs="Times New Roman"/>
                <w:b/>
                <w:bCs/>
                <w:shd w:val="clear" w:color="auto" w:fill="FFFFFF"/>
              </w:rPr>
            </w:pPr>
          </w:p>
          <w:p w14:paraId="763341CF" w14:textId="3109A930" w:rsidR="0083789D" w:rsidRPr="00074140" w:rsidRDefault="0083789D" w:rsidP="00D72FCC">
            <w:pPr>
              <w:spacing w:line="240" w:lineRule="auto"/>
              <w:ind w:left="137" w:right="141"/>
              <w:contextualSpacing/>
              <w:rPr>
                <w:rFonts w:ascii="Times New Roman" w:hAnsi="Times New Roman" w:cs="Times New Roman"/>
                <w:b/>
                <w:bCs/>
              </w:rPr>
            </w:pPr>
            <w:r w:rsidRPr="00074140">
              <w:rPr>
                <w:rFonts w:ascii="Times New Roman" w:hAnsi="Times New Roman" w:cs="Times New Roman"/>
                <w:b/>
                <w:bCs/>
                <w:shd w:val="clear" w:color="auto" w:fill="FFFFFF"/>
              </w:rPr>
              <w:t>Інформація щодо необхідності укладення договорів з депозитарними установами особами,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w:t>
            </w:r>
          </w:p>
          <w:p w14:paraId="27709631" w14:textId="77777777" w:rsidR="0083789D" w:rsidRPr="00074140" w:rsidRDefault="0083789D" w:rsidP="00D72FCC">
            <w:pPr>
              <w:spacing w:line="240" w:lineRule="auto"/>
              <w:ind w:left="137" w:right="141"/>
              <w:contextualSpacing/>
              <w:rPr>
                <w:rFonts w:ascii="Times New Roman" w:hAnsi="Times New Roman" w:cs="Times New Roman"/>
              </w:rPr>
            </w:pPr>
            <w:r w:rsidRPr="00074140">
              <w:rPr>
                <w:rFonts w:ascii="Times New Roman" w:hAnsi="Times New Roman" w:cs="Times New Roman"/>
              </w:rPr>
              <w:t xml:space="preserve">ПРАТ «УКПОСТАЧ»  повідомляє, що особам, яким рахунок в цінних паперах депозитарною установою відкрито на підставі договору з емітентом, необхідно укласти договір з </w:t>
            </w:r>
            <w:r w:rsidRPr="00074140">
              <w:rPr>
                <w:rFonts w:ascii="Times New Roman" w:hAnsi="Times New Roman" w:cs="Times New Roman"/>
              </w:rPr>
              <w:lastRenderedPageBreak/>
              <w:t>депозитарними установами для забезпечення реалізації права на участь у дистанційних Загальних зборах.</w:t>
            </w:r>
          </w:p>
          <w:p w14:paraId="253E902C" w14:textId="77777777" w:rsidR="0083789D" w:rsidRPr="00074140" w:rsidRDefault="0083789D" w:rsidP="00D72FCC">
            <w:pPr>
              <w:pStyle w:val="a3"/>
              <w:shd w:val="clear" w:color="auto" w:fill="FFFFFF"/>
              <w:ind w:left="137" w:right="141"/>
              <w:contextualSpacing/>
              <w:jc w:val="both"/>
              <w:rPr>
                <w:sz w:val="22"/>
                <w:szCs w:val="22"/>
              </w:rPr>
            </w:pPr>
            <w:r w:rsidRPr="00074140">
              <w:rPr>
                <w:rStyle w:val="a5"/>
                <w:sz w:val="22"/>
                <w:szCs w:val="22"/>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r w:rsidRPr="00074140">
              <w:rPr>
                <w:sz w:val="22"/>
                <w:szCs w:val="22"/>
              </w:rPr>
              <w:t> </w:t>
            </w:r>
          </w:p>
          <w:p w14:paraId="431C7E98" w14:textId="77777777" w:rsidR="00E01B6D" w:rsidRPr="00074140" w:rsidRDefault="0083789D" w:rsidP="00D72FCC">
            <w:pPr>
              <w:pStyle w:val="a3"/>
              <w:shd w:val="clear" w:color="auto" w:fill="FFFFFF"/>
              <w:ind w:left="137" w:right="141"/>
              <w:contextualSpacing/>
              <w:jc w:val="both"/>
              <w:rPr>
                <w:sz w:val="22"/>
                <w:szCs w:val="22"/>
                <w:lang w:val="uk-UA"/>
              </w:rPr>
            </w:pPr>
            <w:r w:rsidRPr="00074140">
              <w:rPr>
                <w:sz w:val="22"/>
                <w:szCs w:val="22"/>
                <w:lang w:val="uk-UA"/>
              </w:rPr>
              <w:t>Станом на дату складання переліку осіб, яким надсилається повідомлення про проведення позачергових загальних зборів (23.01.2024 року) загальна кількість простих іменних акцій Товариства становить 8844 шт., загальна кількість голосуючих акцій становить 8844  шт. Статутний капітал Товариства представлений акціями одного типу — простими іменними.</w:t>
            </w:r>
          </w:p>
          <w:p w14:paraId="789FADA4" w14:textId="77777777" w:rsidR="00407367" w:rsidRPr="00074140" w:rsidRDefault="00407367" w:rsidP="00D72FCC">
            <w:pPr>
              <w:pStyle w:val="a3"/>
              <w:shd w:val="clear" w:color="auto" w:fill="FFFFFF"/>
              <w:ind w:left="137" w:right="141"/>
              <w:contextualSpacing/>
              <w:jc w:val="both"/>
              <w:rPr>
                <w:sz w:val="22"/>
                <w:szCs w:val="22"/>
                <w:lang w:val="uk-UA"/>
              </w:rPr>
            </w:pPr>
          </w:p>
          <w:p w14:paraId="3CE72778" w14:textId="07CE387C" w:rsidR="0083789D" w:rsidRPr="00E01B6D" w:rsidRDefault="0083789D" w:rsidP="00D72FCC">
            <w:pPr>
              <w:pStyle w:val="a3"/>
              <w:shd w:val="clear" w:color="auto" w:fill="FFFFFF"/>
              <w:ind w:left="137" w:right="141"/>
              <w:contextualSpacing/>
              <w:jc w:val="both"/>
              <w:rPr>
                <w:sz w:val="22"/>
                <w:szCs w:val="22"/>
                <w:lang w:eastAsia="uk-UA"/>
              </w:rPr>
            </w:pPr>
          </w:p>
        </w:tc>
      </w:tr>
      <w:tr w:rsidR="00E01B6D" w:rsidRPr="00E01B6D" w14:paraId="0C100BA7" w14:textId="77777777" w:rsidTr="005D7906">
        <w:tblPrEx>
          <w:tblCellMar>
            <w:top w:w="10" w:type="dxa"/>
            <w:left w:w="10" w:type="dxa"/>
            <w:bottom w:w="10" w:type="dxa"/>
            <w:right w:w="10" w:type="dxa"/>
          </w:tblCellMar>
        </w:tblPrEx>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1B8AD040"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lastRenderedPageBreak/>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3237" w:type="pct"/>
            <w:tcBorders>
              <w:top w:val="single" w:sz="6" w:space="0" w:color="000000"/>
              <w:left w:val="single" w:sz="6" w:space="0" w:color="000000"/>
              <w:bottom w:val="single" w:sz="6" w:space="0" w:color="000000"/>
              <w:right w:val="single" w:sz="6" w:space="0" w:color="000000"/>
            </w:tcBorders>
            <w:hideMark/>
          </w:tcPr>
          <w:p w14:paraId="3763D5DB" w14:textId="797F351F" w:rsidR="0073333E" w:rsidRPr="00E01B6D" w:rsidRDefault="00E01B6D" w:rsidP="00D72FCC">
            <w:pPr>
              <w:spacing w:line="240" w:lineRule="auto"/>
              <w:ind w:left="137" w:right="141"/>
              <w:contextualSpacing/>
              <w:rPr>
                <w:rFonts w:ascii="Times New Roman" w:eastAsia="Times New Roman" w:hAnsi="Times New Roman" w:cs="Times New Roman"/>
                <w:kern w:val="0"/>
                <w:lang w:eastAsia="uk-UA"/>
                <w14:ligatures w14:val="none"/>
              </w:rPr>
            </w:pPr>
            <w:r w:rsidRPr="00074140">
              <w:rPr>
                <w:rFonts w:ascii="Times New Roman" w:hAnsi="Times New Roman" w:cs="Times New Roman"/>
              </w:rPr>
              <w:t>18 січня 2024 року Наглядовою радою ПРАТ «УКПОСТАЧ» прийнято рішення про проведення дистанційних позачергових Загальних зборів акціонерів ПРАТ «УКПОСТАЧ» (</w:t>
            </w:r>
            <w:r w:rsidRPr="00074140">
              <w:rPr>
                <w:rFonts w:ascii="Times New Roman" w:hAnsi="Times New Roman" w:cs="Times New Roman"/>
                <w:lang w:eastAsia="uk-UA"/>
              </w:rPr>
              <w:t>Протокол 180124-01 від 18 січня 2024 року</w:t>
            </w:r>
            <w:r w:rsidRPr="00074140">
              <w:rPr>
                <w:rFonts w:ascii="Times New Roman" w:hAnsi="Times New Roman" w:cs="Times New Roman"/>
              </w:rPr>
              <w:t>).  Наглядовою радою було встановлено, що дистанційні позачергові загальні збори будуть проведені за скороченою процедурою</w:t>
            </w:r>
            <w:r w:rsidRPr="00074140">
              <w:rPr>
                <w:rFonts w:ascii="Times New Roman" w:hAnsi="Times New Roman" w:cs="Times New Roman"/>
                <w:shd w:val="clear" w:color="auto" w:fill="FFFFFF"/>
              </w:rPr>
              <w:t xml:space="preserve">, повідомлення про проведення дистанційних позачергових загальних зборів здійснюватиметься не пізніше ніж за п'ятнадцять днів до дати їх проведення в порядку, встановленому розділом IX  </w:t>
            </w:r>
            <w:r w:rsidRPr="00074140">
              <w:rPr>
                <w:rFonts w:ascii="Times New Roman" w:hAnsi="Times New Roman" w:cs="Times New Roman"/>
              </w:rPr>
              <w:t>Порядку</w:t>
            </w:r>
            <w:r w:rsidR="0073333E" w:rsidRPr="00074140">
              <w:rPr>
                <w:rFonts w:ascii="Times New Roman" w:hAnsi="Times New Roman" w:cs="Times New Roman"/>
              </w:rPr>
              <w:t xml:space="preserve">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06.03.2023 №236.</w:t>
            </w:r>
          </w:p>
        </w:tc>
      </w:tr>
      <w:tr w:rsidR="00E01B6D" w:rsidRPr="00E01B6D" w14:paraId="7B440790" w14:textId="77777777" w:rsidTr="005D7906">
        <w:tblPrEx>
          <w:tblCellMar>
            <w:top w:w="10" w:type="dxa"/>
            <w:left w:w="10" w:type="dxa"/>
            <w:bottom w:w="10" w:type="dxa"/>
            <w:right w:w="10" w:type="dxa"/>
          </w:tblCellMar>
        </w:tblPrEx>
        <w:trPr>
          <w:trHeight w:val="40"/>
        </w:trPr>
        <w:tc>
          <w:tcPr>
            <w:tcW w:w="1763" w:type="pct"/>
            <w:tcBorders>
              <w:top w:val="single" w:sz="6" w:space="0" w:color="000000"/>
              <w:left w:val="single" w:sz="6" w:space="0" w:color="000000"/>
              <w:bottom w:val="single" w:sz="6" w:space="0" w:color="000000"/>
              <w:right w:val="single" w:sz="6" w:space="0" w:color="000000"/>
            </w:tcBorders>
            <w:hideMark/>
          </w:tcPr>
          <w:p w14:paraId="5E9BB805" w14:textId="77777777" w:rsidR="00E01B6D" w:rsidRPr="00E01B6D" w:rsidRDefault="00E01B6D" w:rsidP="00D72FCC">
            <w:pPr>
              <w:spacing w:before="150" w:after="150" w:line="240" w:lineRule="auto"/>
              <w:ind w:right="141"/>
              <w:contextualSpacing/>
              <w:rPr>
                <w:rFonts w:ascii="Times New Roman" w:eastAsia="Times New Roman" w:hAnsi="Times New Roman" w:cs="Times New Roman"/>
                <w:kern w:val="0"/>
                <w:lang w:eastAsia="uk-UA"/>
                <w14:ligatures w14:val="none"/>
              </w:rPr>
            </w:pPr>
            <w:r w:rsidRPr="00E01B6D">
              <w:rPr>
                <w:rFonts w:ascii="Times New Roman" w:eastAsia="Times New Roman" w:hAnsi="Times New Roman" w:cs="Times New Roman"/>
                <w:kern w:val="0"/>
                <w:lang w:eastAsia="uk-UA"/>
                <w14:ligatures w14:val="none"/>
              </w:rPr>
              <w:t>Дата складання повідомлення</w:t>
            </w:r>
          </w:p>
        </w:tc>
        <w:tc>
          <w:tcPr>
            <w:tcW w:w="3237" w:type="pct"/>
            <w:tcBorders>
              <w:top w:val="single" w:sz="6" w:space="0" w:color="000000"/>
              <w:left w:val="single" w:sz="6" w:space="0" w:color="000000"/>
              <w:bottom w:val="single" w:sz="6" w:space="0" w:color="000000"/>
              <w:right w:val="single" w:sz="6" w:space="0" w:color="000000"/>
            </w:tcBorders>
            <w:hideMark/>
          </w:tcPr>
          <w:p w14:paraId="16EF740E" w14:textId="4880B64C" w:rsidR="00E01B6D" w:rsidRPr="00E01B6D" w:rsidRDefault="00E01B6D" w:rsidP="00D72FCC">
            <w:pPr>
              <w:spacing w:before="150" w:after="150" w:line="240" w:lineRule="auto"/>
              <w:ind w:left="137" w:right="141"/>
              <w:contextualSpacing/>
              <w:rPr>
                <w:rFonts w:ascii="Times New Roman" w:eastAsia="Times New Roman" w:hAnsi="Times New Roman" w:cs="Times New Roman"/>
                <w:kern w:val="0"/>
                <w:lang w:eastAsia="uk-UA"/>
                <w14:ligatures w14:val="none"/>
              </w:rPr>
            </w:pPr>
            <w:r w:rsidRPr="00074140">
              <w:rPr>
                <w:rFonts w:ascii="Times New Roman" w:hAnsi="Times New Roman" w:cs="Times New Roman"/>
              </w:rPr>
              <w:t>18 січня 2024 року</w:t>
            </w:r>
          </w:p>
        </w:tc>
      </w:tr>
    </w:tbl>
    <w:p w14:paraId="7BE30E47" w14:textId="059B3901" w:rsidR="00E01B6D" w:rsidRPr="00E01B6D" w:rsidRDefault="00E01B6D" w:rsidP="00D72FCC">
      <w:pPr>
        <w:shd w:val="clear" w:color="auto" w:fill="FFFFFF"/>
        <w:spacing w:before="150" w:after="150" w:line="240" w:lineRule="auto"/>
        <w:ind w:right="141"/>
        <w:contextualSpacing/>
        <w:rPr>
          <w:rFonts w:ascii="Times New Roman" w:eastAsia="Times New Roman" w:hAnsi="Times New Roman" w:cs="Times New Roman"/>
          <w:color w:val="333333"/>
          <w:kern w:val="0"/>
          <w:lang w:eastAsia="uk-UA"/>
          <w14:ligatures w14:val="none"/>
        </w:rPr>
      </w:pPr>
      <w:bookmarkStart w:id="21" w:name="n1283"/>
      <w:bookmarkEnd w:id="21"/>
    </w:p>
    <w:p w14:paraId="50A7BA72" w14:textId="77777777" w:rsidR="00E01B6D" w:rsidRPr="00E01B6D" w:rsidRDefault="008367FF" w:rsidP="00D72FCC">
      <w:pPr>
        <w:spacing w:after="0" w:line="240" w:lineRule="auto"/>
        <w:ind w:right="141"/>
        <w:contextualSpacing/>
        <w:rPr>
          <w:rFonts w:ascii="Times New Roman" w:eastAsia="Times New Roman" w:hAnsi="Times New Roman" w:cs="Times New Roman"/>
          <w:kern w:val="0"/>
          <w:lang w:eastAsia="uk-UA"/>
          <w14:ligatures w14:val="none"/>
        </w:rPr>
      </w:pPr>
      <w:r>
        <w:rPr>
          <w:rFonts w:ascii="Times New Roman" w:eastAsia="Times New Roman" w:hAnsi="Times New Roman" w:cs="Times New Roman"/>
          <w:kern w:val="0"/>
          <w:lang w:eastAsia="uk-UA"/>
          <w14:ligatures w14:val="none"/>
        </w:rPr>
        <w:pict w14:anchorId="69FECFCB">
          <v:rect id="_x0000_i1025" style="width:0;height:0" o:hrstd="t" o:hrnoshade="t" o:hr="t" fillcolor="black" stroked="f"/>
        </w:pict>
      </w:r>
    </w:p>
    <w:p w14:paraId="0A88732A" w14:textId="77777777" w:rsidR="00256BA2" w:rsidRPr="00074140" w:rsidRDefault="00256BA2" w:rsidP="00D72FCC">
      <w:pPr>
        <w:spacing w:line="240" w:lineRule="auto"/>
        <w:ind w:right="141"/>
        <w:contextualSpacing/>
        <w:rPr>
          <w:rFonts w:ascii="Times New Roman" w:hAnsi="Times New Roman" w:cs="Times New Roman"/>
        </w:rPr>
      </w:pPr>
    </w:p>
    <w:sectPr w:rsidR="00256BA2" w:rsidRPr="000741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0B"/>
    <w:rsid w:val="00074140"/>
    <w:rsid w:val="001E1BEE"/>
    <w:rsid w:val="00256BA2"/>
    <w:rsid w:val="002963EA"/>
    <w:rsid w:val="003E717B"/>
    <w:rsid w:val="003E7E04"/>
    <w:rsid w:val="00407367"/>
    <w:rsid w:val="0043527D"/>
    <w:rsid w:val="0051109C"/>
    <w:rsid w:val="005D7906"/>
    <w:rsid w:val="0067385A"/>
    <w:rsid w:val="00692AEE"/>
    <w:rsid w:val="0073333E"/>
    <w:rsid w:val="0075691C"/>
    <w:rsid w:val="00764B85"/>
    <w:rsid w:val="008367FF"/>
    <w:rsid w:val="0083789D"/>
    <w:rsid w:val="00962B3F"/>
    <w:rsid w:val="00B6110B"/>
    <w:rsid w:val="00D72FCC"/>
    <w:rsid w:val="00DD082A"/>
    <w:rsid w:val="00E01B6D"/>
    <w:rsid w:val="00E736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83F0"/>
  <w15:chartTrackingRefBased/>
  <w15:docId w15:val="{7177F40D-3180-4403-A26E-221E668C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333E"/>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1">
    <w:name w:val="Номер страницы1"/>
    <w:rsid w:val="0073333E"/>
  </w:style>
  <w:style w:type="character" w:styleId="a4">
    <w:name w:val="Hyperlink"/>
    <w:uiPriority w:val="99"/>
    <w:unhideWhenUsed/>
    <w:rsid w:val="0073333E"/>
    <w:rPr>
      <w:color w:val="0563C1"/>
      <w:u w:val="single"/>
    </w:rPr>
  </w:style>
  <w:style w:type="character" w:styleId="a5">
    <w:name w:val="Strong"/>
    <w:uiPriority w:val="22"/>
    <w:qFormat/>
    <w:rsid w:val="0083789D"/>
    <w:rPr>
      <w:b/>
      <w:bCs/>
    </w:rPr>
  </w:style>
  <w:style w:type="paragraph" w:customStyle="1" w:styleId="rvps2">
    <w:name w:val="rvps2"/>
    <w:basedOn w:val="a"/>
    <w:rsid w:val="001E1BE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032749">
      <w:bodyDiv w:val="1"/>
      <w:marLeft w:val="0"/>
      <w:marRight w:val="0"/>
      <w:marTop w:val="0"/>
      <w:marBottom w:val="0"/>
      <w:divBdr>
        <w:top w:val="none" w:sz="0" w:space="0" w:color="auto"/>
        <w:left w:val="none" w:sz="0" w:space="0" w:color="auto"/>
        <w:bottom w:val="none" w:sz="0" w:space="0" w:color="auto"/>
        <w:right w:val="none" w:sz="0" w:space="0" w:color="auto"/>
      </w:divBdr>
    </w:div>
    <w:div w:id="1586065892">
      <w:bodyDiv w:val="1"/>
      <w:marLeft w:val="0"/>
      <w:marRight w:val="0"/>
      <w:marTop w:val="0"/>
      <w:marBottom w:val="0"/>
      <w:divBdr>
        <w:top w:val="none" w:sz="0" w:space="0" w:color="auto"/>
        <w:left w:val="none" w:sz="0" w:space="0" w:color="auto"/>
        <w:bottom w:val="none" w:sz="0" w:space="0" w:color="auto"/>
        <w:right w:val="none" w:sz="0" w:space="0" w:color="auto"/>
      </w:divBdr>
      <w:divsChild>
        <w:div w:id="1289824291">
          <w:marLeft w:val="0"/>
          <w:marRight w:val="0"/>
          <w:marTop w:val="0"/>
          <w:marBottom w:val="150"/>
          <w:divBdr>
            <w:top w:val="none" w:sz="0" w:space="0" w:color="auto"/>
            <w:left w:val="none" w:sz="0" w:space="0" w:color="auto"/>
            <w:bottom w:val="none" w:sz="0" w:space="0" w:color="auto"/>
            <w:right w:val="none" w:sz="0" w:space="0" w:color="auto"/>
          </w:divBdr>
        </w:div>
        <w:div w:id="611277930">
          <w:marLeft w:val="0"/>
          <w:marRight w:val="0"/>
          <w:marTop w:val="0"/>
          <w:marBottom w:val="150"/>
          <w:divBdr>
            <w:top w:val="none" w:sz="0" w:space="0" w:color="auto"/>
            <w:left w:val="none" w:sz="0" w:space="0" w:color="auto"/>
            <w:bottom w:val="none" w:sz="0" w:space="0" w:color="auto"/>
            <w:right w:val="none" w:sz="0" w:space="0" w:color="auto"/>
          </w:divBdr>
        </w:div>
        <w:div w:id="17783279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vental@beer-co.com" TargetMode="External"/><Relationship Id="rId13" Type="http://schemas.openxmlformats.org/officeDocument/2006/relationships/hyperlink" Target="mailto:e.levental@beer-co.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evental@beer-co.com" TargetMode="External"/><Relationship Id="rId12" Type="http://schemas.openxmlformats.org/officeDocument/2006/relationships/hyperlink" Target="https://zakon.rada.gov.ua/laws/show/2465-20" TargetMode="External"/><Relationship Id="rId17" Type="http://schemas.openxmlformats.org/officeDocument/2006/relationships/hyperlink" Target="https://www.beer-co.com/ua/site/ykpostach/*" TargetMode="External"/><Relationship Id="rId2" Type="http://schemas.openxmlformats.org/officeDocument/2006/relationships/settings" Target="settings.xml"/><Relationship Id="rId16" Type="http://schemas.openxmlformats.org/officeDocument/2006/relationships/hyperlink" Target="https://www.beer-co.com/" TargetMode="External"/><Relationship Id="rId1" Type="http://schemas.openxmlformats.org/officeDocument/2006/relationships/styles" Target="styles.xml"/><Relationship Id="rId6" Type="http://schemas.openxmlformats.org/officeDocument/2006/relationships/hyperlink" Target="https://www.beer-co.com/ua/site/ykpostach/*" TargetMode="External"/><Relationship Id="rId11" Type="http://schemas.openxmlformats.org/officeDocument/2006/relationships/hyperlink" Target="https://zakon.rada.gov.ua/laws/show/2465-20" TargetMode="External"/><Relationship Id="rId5" Type="http://schemas.openxmlformats.org/officeDocument/2006/relationships/hyperlink" Target="https://zakon.rada.gov.ua/rada/show/v0236863-23" TargetMode="External"/><Relationship Id="rId15" Type="http://schemas.openxmlformats.org/officeDocument/2006/relationships/hyperlink" Target="https://www.beer-co.com/ua/site/ykpostach/*" TargetMode="External"/><Relationship Id="rId10" Type="http://schemas.openxmlformats.org/officeDocument/2006/relationships/hyperlink" Target="mailto:e.levental@beer-co.com" TargetMode="External"/><Relationship Id="rId19" Type="http://schemas.openxmlformats.org/officeDocument/2006/relationships/theme" Target="theme/theme1.xml"/><Relationship Id="rId4" Type="http://schemas.openxmlformats.org/officeDocument/2006/relationships/hyperlink" Target="https://zakon.rada.gov.ua/laws/show/2465-20" TargetMode="External"/><Relationship Id="rId9" Type="http://schemas.openxmlformats.org/officeDocument/2006/relationships/hyperlink" Target="mailto:e.levental@beer-co.com" TargetMode="External"/><Relationship Id="rId14" Type="http://schemas.openxmlformats.org/officeDocument/2006/relationships/hyperlink" Target="https://www.beer-co.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3747</Words>
  <Characters>21362</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VOITOVYCH</dc:creator>
  <cp:keywords/>
  <dc:description/>
  <cp:lastModifiedBy>ubc</cp:lastModifiedBy>
  <cp:revision>2</cp:revision>
  <dcterms:created xsi:type="dcterms:W3CDTF">2024-01-29T17:19:00Z</dcterms:created>
  <dcterms:modified xsi:type="dcterms:W3CDTF">2024-01-29T17:19:00Z</dcterms:modified>
</cp:coreProperties>
</file>